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1843E8">
        <w:rPr>
          <w:rStyle w:val="Ninguno"/>
          <w:rFonts w:ascii="Arial" w:hAnsi="Arial"/>
          <w:b/>
          <w:color w:val="auto"/>
          <w:u w:color="2E2E2E"/>
        </w:rPr>
        <w:t xml:space="preserve">51, 57 </w:t>
      </w:r>
      <w:r w:rsidRPr="0085346A">
        <w:rPr>
          <w:rStyle w:val="Ninguno"/>
          <w:rFonts w:ascii="Arial" w:hAnsi="Arial"/>
          <w:b/>
          <w:color w:val="auto"/>
          <w:u w:color="2E2E2E"/>
        </w:rPr>
        <w:t xml:space="preserve">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No.  36066001-</w:t>
      </w:r>
      <w:r w:rsidR="001B1DAE">
        <w:rPr>
          <w:rFonts w:ascii="Arial" w:hAnsi="Arial" w:cs="Arial"/>
          <w:b/>
          <w:bCs/>
        </w:rPr>
        <w:t>0</w:t>
      </w:r>
      <w:r w:rsidR="00AC74BC">
        <w:rPr>
          <w:rFonts w:ascii="Arial" w:hAnsi="Arial" w:cs="Arial"/>
          <w:b/>
          <w:bCs/>
        </w:rPr>
        <w:t>3</w:t>
      </w:r>
      <w:r w:rsidR="001B1DAE">
        <w:rPr>
          <w:rFonts w:ascii="Arial" w:hAnsi="Arial" w:cs="Arial"/>
          <w:b/>
          <w:bCs/>
        </w:rPr>
        <w:t>-19</w:t>
      </w:r>
    </w:p>
    <w:p w:rsidR="00856154" w:rsidRPr="0085346A" w:rsidRDefault="00856154" w:rsidP="00856154">
      <w:pPr>
        <w:tabs>
          <w:tab w:val="left" w:pos="0"/>
        </w:tabs>
        <w:ind w:right="51"/>
        <w:jc w:val="center"/>
        <w:outlineLvl w:val="0"/>
        <w:rPr>
          <w:rFonts w:ascii="Arial" w:hAnsi="Arial" w:cs="Arial"/>
          <w:b/>
          <w:bCs/>
        </w:rPr>
      </w:pPr>
    </w:p>
    <w:p w:rsidR="00856154" w:rsidRPr="009212E4" w:rsidRDefault="0076036D" w:rsidP="00296672">
      <w:pPr>
        <w:rPr>
          <w:rFonts w:ascii="Arial" w:eastAsia="Times New Roman" w:hAnsi="Arial" w:cs="Arial"/>
          <w:b/>
          <w:snapToGrid w:val="0"/>
          <w:u w:val="single"/>
          <w:lang w:val="es-ES_tradnl" w:eastAsia="es-ES"/>
        </w:rPr>
      </w:pPr>
      <w:r w:rsidRPr="0076036D">
        <w:rPr>
          <w:rFonts w:ascii="Arial" w:hAnsi="Arial" w:cs="Arial"/>
          <w:b/>
          <w:bCs/>
        </w:rPr>
        <w:t xml:space="preserve">PARA LA </w:t>
      </w:r>
      <w:r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7F200B">
        <w:rPr>
          <w:rFonts w:ascii="Arial" w:hAnsi="Arial" w:cs="Arial"/>
          <w:b/>
          <w:bCs/>
        </w:rPr>
        <w:t xml:space="preserve"> DE LOS SERVICIOS DE SALUD DEL ESTADO DE COLIMA.</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ED0EDA">
        <w:rPr>
          <w:rFonts w:ascii="Arial" w:hAnsi="Arial" w:cs="Arial"/>
          <w:b/>
          <w:bCs/>
        </w:rPr>
        <w:t>8</w:t>
      </w:r>
      <w:r w:rsidR="000C37C0" w:rsidRPr="000C37C0">
        <w:rPr>
          <w:rFonts w:ascii="Arial" w:hAnsi="Arial" w:cs="Arial"/>
          <w:b/>
          <w:bCs/>
        </w:rPr>
        <w:t xml:space="preserve"> </w:t>
      </w:r>
      <w:r w:rsidRPr="000C37C0">
        <w:rPr>
          <w:rFonts w:ascii="Arial" w:hAnsi="Arial" w:cs="Arial"/>
          <w:b/>
          <w:bCs/>
        </w:rPr>
        <w:t xml:space="preserve">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1B1DAE" w:rsidRPr="000C37C0">
        <w:rPr>
          <w:rFonts w:ascii="Arial" w:hAnsi="Arial" w:cs="Arial"/>
          <w:b/>
          <w:bCs/>
          <w:noProof/>
        </w:rPr>
        <w:t>11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0C37C0" w:rsidRPr="000C37C0">
        <w:rPr>
          <w:rFonts w:ascii="Arial" w:hAnsi="Arial" w:cs="Arial"/>
          <w:b/>
          <w:bCs/>
        </w:rPr>
        <w:t>15</w:t>
      </w:r>
      <w:r w:rsidR="001B1DAE" w:rsidRPr="000C37C0">
        <w:rPr>
          <w:rFonts w:ascii="Arial" w:hAnsi="Arial" w:cs="Arial"/>
          <w:b/>
          <w:bCs/>
        </w:rPr>
        <w:t xml:space="preserve"> DE </w:t>
      </w:r>
      <w:r w:rsidR="000C37C0" w:rsidRPr="000C37C0">
        <w:rPr>
          <w:rFonts w:ascii="Arial" w:hAnsi="Arial" w:cs="Arial"/>
          <w:b/>
          <w:bCs/>
        </w:rPr>
        <w:t>MAY</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1B1DAE" w:rsidRPr="000C37C0">
        <w:rPr>
          <w:rFonts w:ascii="Arial" w:hAnsi="Arial" w:cs="Arial"/>
          <w:b/>
          <w:bCs/>
          <w:noProof/>
        </w:rPr>
        <w:t>11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1B1DAE" w:rsidP="00856154">
      <w:pPr>
        <w:ind w:right="51"/>
        <w:jc w:val="center"/>
        <w:rPr>
          <w:rFonts w:ascii="Arial" w:hAnsi="Arial" w:cs="Arial"/>
          <w:b/>
          <w:bCs/>
        </w:rPr>
      </w:pPr>
      <w:r w:rsidRPr="000C37C0">
        <w:rPr>
          <w:rFonts w:ascii="Arial" w:hAnsi="Arial" w:cs="Arial"/>
          <w:b/>
          <w:bCs/>
        </w:rPr>
        <w:t>EL DÍA 2</w:t>
      </w:r>
      <w:r w:rsidR="000C37C0" w:rsidRPr="000C37C0">
        <w:rPr>
          <w:rFonts w:ascii="Arial" w:hAnsi="Arial" w:cs="Arial"/>
          <w:b/>
          <w:bCs/>
        </w:rPr>
        <w:t>1</w:t>
      </w:r>
      <w:r w:rsidRPr="000C37C0">
        <w:rPr>
          <w:rFonts w:ascii="Arial" w:hAnsi="Arial" w:cs="Arial"/>
          <w:b/>
          <w:bCs/>
        </w:rPr>
        <w:t xml:space="preserve"> DE </w:t>
      </w:r>
      <w:r w:rsidR="000C37C0" w:rsidRPr="000C37C0">
        <w:rPr>
          <w:rFonts w:ascii="Arial" w:hAnsi="Arial" w:cs="Arial"/>
          <w:b/>
          <w:bCs/>
        </w:rPr>
        <w:t>MAY</w:t>
      </w:r>
      <w:r w:rsidRPr="000C37C0">
        <w:rPr>
          <w:rFonts w:ascii="Arial" w:hAnsi="Arial" w:cs="Arial"/>
          <w:b/>
          <w:bCs/>
        </w:rPr>
        <w:t>O</w:t>
      </w:r>
      <w:r w:rsidR="00856154" w:rsidRPr="000C37C0">
        <w:rPr>
          <w:rFonts w:ascii="Arial" w:hAnsi="Arial" w:cs="Arial"/>
          <w:b/>
          <w:bCs/>
        </w:rPr>
        <w:t xml:space="preserve"> DE </w:t>
      </w:r>
      <w:r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1B1DAE" w:rsidRPr="000C37C0">
        <w:rPr>
          <w:rFonts w:ascii="Arial" w:hAnsi="Arial" w:cs="Arial"/>
          <w:b/>
          <w:bCs/>
          <w:noProof/>
        </w:rPr>
        <w:t>11</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1B35D2" w:rsidRDefault="001B35D2" w:rsidP="00856154">
      <w:pPr>
        <w:ind w:right="1359"/>
        <w:rPr>
          <w:rFonts w:ascii="Arial" w:hAnsi="Arial" w:cs="Arial"/>
          <w:b/>
          <w:bCs/>
        </w:rPr>
      </w:pPr>
    </w:p>
    <w:p w:rsidR="00C7422B" w:rsidRDefault="00C7422B" w:rsidP="00856154">
      <w:pPr>
        <w:ind w:right="1359"/>
        <w:rPr>
          <w:rFonts w:ascii="Arial" w:hAnsi="Arial" w:cs="Arial"/>
          <w:b/>
          <w:bCs/>
        </w:rPr>
      </w:pPr>
    </w:p>
    <w:p w:rsidR="00C7422B" w:rsidRDefault="00C7422B" w:rsidP="00856154">
      <w:pPr>
        <w:ind w:right="1359"/>
        <w:rPr>
          <w:rFonts w:ascii="Arial" w:hAnsi="Arial" w:cs="Arial"/>
          <w:b/>
          <w:bCs/>
        </w:rPr>
      </w:pPr>
    </w:p>
    <w:p w:rsidR="00C7422B" w:rsidRDefault="00C7422B" w:rsidP="00856154">
      <w:pPr>
        <w:ind w:right="1359"/>
        <w:rPr>
          <w:rFonts w:ascii="Arial" w:hAnsi="Arial" w:cs="Arial"/>
          <w:b/>
          <w:bCs/>
        </w:rPr>
      </w:pPr>
    </w:p>
    <w:p w:rsidR="00C7422B" w:rsidRDefault="00C7422B" w:rsidP="00856154">
      <w:pPr>
        <w:ind w:right="1359"/>
        <w:rPr>
          <w:rFonts w:ascii="Arial" w:hAnsi="Arial" w:cs="Arial"/>
          <w:b/>
          <w:bCs/>
        </w:rPr>
      </w:pPr>
    </w:p>
    <w:p w:rsidR="00C7422B" w:rsidRDefault="00C7422B"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lastRenderedPageBreak/>
        <w:t>LICITACIÓN PÚBLICA NACIONAL</w:t>
      </w:r>
    </w:p>
    <w:p w:rsidR="00856154" w:rsidRPr="0085346A" w:rsidRDefault="0012260E" w:rsidP="00856154">
      <w:pPr>
        <w:jc w:val="center"/>
        <w:rPr>
          <w:rFonts w:ascii="Arial" w:hAnsi="Arial" w:cs="Arial"/>
          <w:b/>
          <w:bCs/>
        </w:rPr>
      </w:pPr>
      <w:r>
        <w:rPr>
          <w:rFonts w:ascii="Arial" w:hAnsi="Arial" w:cs="Arial"/>
          <w:b/>
          <w:bCs/>
        </w:rPr>
        <w:t>No. 36066001-</w:t>
      </w:r>
      <w:r w:rsidR="001B1DAE">
        <w:rPr>
          <w:rFonts w:ascii="Arial" w:hAnsi="Arial" w:cs="Arial"/>
          <w:b/>
          <w:bCs/>
        </w:rPr>
        <w:t>0</w:t>
      </w:r>
      <w:r w:rsidR="0076036D">
        <w:rPr>
          <w:rFonts w:ascii="Arial" w:hAnsi="Arial" w:cs="Arial"/>
          <w:b/>
          <w:bCs/>
        </w:rPr>
        <w:t>3</w:t>
      </w:r>
      <w:r w:rsidR="001B1DAE">
        <w:rPr>
          <w:rFonts w:ascii="Arial" w:hAnsi="Arial" w:cs="Arial"/>
          <w:b/>
          <w:bCs/>
        </w:rPr>
        <w:t>-19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w:t>
            </w:r>
            <w:proofErr w:type="gramStart"/>
            <w:r w:rsidRPr="0085346A">
              <w:rPr>
                <w:rFonts w:ascii="Arial" w:hAnsi="Arial" w:cs="Arial"/>
              </w:rPr>
              <w:t>LA</w:t>
            </w:r>
            <w:r>
              <w:rPr>
                <w:rFonts w:ascii="Arial" w:hAnsi="Arial" w:cs="Arial"/>
              </w:rPr>
              <w:t xml:space="preserve"> </w:t>
            </w:r>
            <w:r w:rsidRPr="0085346A">
              <w:rPr>
                <w:rFonts w:ascii="Arial" w:hAnsi="Arial" w:cs="Arial"/>
              </w:rPr>
              <w:t xml:space="preserve"> LAASSASPEC</w:t>
            </w:r>
            <w:proofErr w:type="gramEnd"/>
            <w:r w:rsidRPr="0085346A">
              <w:rPr>
                <w:rFonts w:ascii="Arial" w:hAnsi="Arial" w:cs="Arial"/>
              </w:rPr>
              <w:t>.</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856154" w:rsidRPr="00C7422B" w:rsidRDefault="00856154" w:rsidP="00073920">
      <w:pPr>
        <w:rPr>
          <w:rFonts w:ascii="Arial" w:eastAsia="Times New Roman" w:hAnsi="Arial" w:cs="Arial"/>
          <w:b/>
          <w:snapToGrid w:val="0"/>
          <w:u w:val="single"/>
          <w:lang w:eastAsia="es-ES"/>
        </w:rPr>
      </w:pPr>
      <w:r w:rsidRPr="008961D3">
        <w:rPr>
          <w:rFonts w:ascii="Arial" w:hAnsi="Arial" w:cs="Arial"/>
          <w:b/>
          <w:bCs/>
        </w:rPr>
        <w:t>BASES PARA LA LICITACIÓN</w:t>
      </w:r>
      <w:r w:rsidRPr="0085346A">
        <w:rPr>
          <w:rFonts w:ascii="Arial" w:hAnsi="Arial" w:cs="Arial"/>
          <w:b/>
          <w:bCs/>
        </w:rPr>
        <w:t xml:space="preserve"> PÚBLICA NACIONAL NO. </w:t>
      </w:r>
      <w:r w:rsidRPr="00FC0602">
        <w:rPr>
          <w:rFonts w:ascii="Arial" w:hAnsi="Arial" w:cs="Arial"/>
          <w:b/>
          <w:bCs/>
        </w:rPr>
        <w:t>36066001-</w:t>
      </w:r>
      <w:r w:rsidR="008961D3">
        <w:rPr>
          <w:rFonts w:ascii="Arial" w:hAnsi="Arial" w:cs="Arial"/>
          <w:b/>
          <w:bCs/>
        </w:rPr>
        <w:t>03</w:t>
      </w:r>
      <w:r w:rsidR="001B1DAE">
        <w:rPr>
          <w:rFonts w:ascii="Arial" w:hAnsi="Arial" w:cs="Arial"/>
          <w:b/>
          <w:bCs/>
        </w:rPr>
        <w:t>-19</w:t>
      </w:r>
      <w:r w:rsidR="00D41A9A" w:rsidRPr="00001635">
        <w:rPr>
          <w:rFonts w:ascii="Arial" w:hAnsi="Arial" w:cs="Arial"/>
          <w:b/>
          <w:bCs/>
        </w:rPr>
        <w:t xml:space="preserve"> </w:t>
      </w:r>
      <w:r w:rsidR="00382649" w:rsidRPr="00296672">
        <w:rPr>
          <w:rFonts w:ascii="Arial" w:hAnsi="Arial" w:cs="Arial"/>
          <w:b/>
          <w:bCs/>
        </w:rPr>
        <w:t>PARA</w:t>
      </w:r>
      <w:r w:rsidR="00382649">
        <w:rPr>
          <w:rFonts w:ascii="Arial" w:hAnsi="Arial" w:cs="Arial"/>
          <w:b/>
          <w:bCs/>
        </w:rPr>
        <w:t xml:space="preserve"> </w:t>
      </w:r>
      <w:r w:rsidR="008961D3">
        <w:rPr>
          <w:rFonts w:ascii="Arial" w:hAnsi="Arial" w:cs="Arial"/>
          <w:b/>
          <w:bCs/>
        </w:rPr>
        <w:t xml:space="preserve">LA </w:t>
      </w:r>
      <w:r w:rsidR="008961D3" w:rsidRPr="008961D3">
        <w:rPr>
          <w:rFonts w:ascii="Arial" w:hAnsi="Arial" w:cs="Arial"/>
          <w:b/>
          <w:bCs/>
        </w:rPr>
        <w:t>CONTRATACIÓN DE LA PRESTACIÓN DEL SERVICIO DE SUMINISTRO DE GASES MEDICINALES ESPECIALES PARA LOS HOSPITALES, INSTITUTO ESTATAL DE CANCEROLOGÍA, CENTRO ESTATAL DE HEMODIÁLISIS Y SERVICIO DE</w:t>
      </w:r>
      <w:r w:rsidR="007F200B">
        <w:rPr>
          <w:rFonts w:ascii="Arial" w:hAnsi="Arial" w:cs="Arial"/>
          <w:b/>
          <w:bCs/>
        </w:rPr>
        <w:t xml:space="preserve"> OXÍGENO MEDICINAL DOMICILIARIO DE LOS SERVICIOS DE SALUD DEL ESTADO DE COLIMA.</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lastRenderedPageBreak/>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Pr="00FC0602">
        <w:rPr>
          <w:rFonts w:ascii="Arial" w:hAnsi="Arial" w:cs="Arial"/>
          <w:b/>
          <w:bCs/>
        </w:rPr>
        <w:t>36066001</w:t>
      </w:r>
      <w:r w:rsidR="00217E9E">
        <w:rPr>
          <w:rFonts w:ascii="Arial" w:hAnsi="Arial" w:cs="Arial"/>
          <w:b/>
          <w:bCs/>
        </w:rPr>
        <w:t>-</w:t>
      </w:r>
      <w:r w:rsidR="001B1DAE">
        <w:rPr>
          <w:rFonts w:ascii="Arial" w:hAnsi="Arial" w:cs="Arial"/>
          <w:b/>
          <w:bCs/>
        </w:rPr>
        <w:t>0</w:t>
      </w:r>
      <w:r w:rsidR="008961D3">
        <w:rPr>
          <w:rFonts w:ascii="Arial" w:hAnsi="Arial" w:cs="Arial"/>
          <w:b/>
          <w:bCs/>
        </w:rPr>
        <w:t>3</w:t>
      </w:r>
      <w:r w:rsidR="001B1DAE">
        <w:rPr>
          <w:rFonts w:ascii="Arial" w:hAnsi="Arial" w:cs="Arial"/>
          <w:b/>
          <w:bCs/>
        </w:rPr>
        <w:t>-19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382649" w:rsidRPr="00296672">
        <w:rPr>
          <w:rFonts w:ascii="Arial" w:hAnsi="Arial" w:cs="Arial"/>
          <w:b/>
          <w:bCs/>
        </w:rPr>
        <w:t>PARA</w:t>
      </w:r>
      <w:r w:rsidR="00382649">
        <w:rPr>
          <w:rFonts w:ascii="Arial" w:hAnsi="Arial" w:cs="Arial"/>
          <w:b/>
          <w:bCs/>
        </w:rPr>
        <w:t xml:space="preserve"> LA </w:t>
      </w:r>
      <w:r w:rsidR="008961D3" w:rsidRPr="008961D3">
        <w:rPr>
          <w:rFonts w:ascii="Arial" w:hAnsi="Arial" w:cs="Arial"/>
          <w:b/>
          <w:bCs/>
        </w:rPr>
        <w:t>CONTRATACIÓN DE LA PRESTACIÓN DEL SERVICIO DE SUMINISTRO DE GASES MEDICINALES ESPECIALES PARA LOS HOSPITALES, INSTITUTO ESTATAL DE CANCEROLOGÍA, CENTRO ESTATAL DE HEMODIÁLISIS Y SERVICIO DE</w:t>
      </w:r>
      <w:r w:rsidR="008961D3">
        <w:rPr>
          <w:rFonts w:ascii="Arial" w:hAnsi="Arial" w:cs="Arial"/>
          <w:b/>
          <w:bCs/>
        </w:rPr>
        <w:t xml:space="preserve"> OXÍGENO MEDICINAL DOMICILIARIO</w:t>
      </w:r>
      <w:r w:rsidR="007F200B">
        <w:rPr>
          <w:rFonts w:ascii="Arial" w:hAnsi="Arial" w:cs="Arial"/>
          <w:b/>
          <w:bCs/>
        </w:rPr>
        <w:t xml:space="preserve"> DE LOS SERVICIOS DE SALUD DEL ESTADO DE COLIMA,</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7F200B" w:rsidRPr="009212E4" w:rsidRDefault="00856154" w:rsidP="007F200B">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8961D3">
        <w:rPr>
          <w:rFonts w:ascii="Arial" w:hAnsi="Arial" w:cs="Arial"/>
          <w:b/>
          <w:bCs/>
        </w:rPr>
        <w:t xml:space="preserve"> </w:t>
      </w:r>
      <w:r w:rsidR="008961D3" w:rsidRPr="00296672">
        <w:rPr>
          <w:rFonts w:ascii="Arial" w:hAnsi="Arial" w:cs="Arial"/>
          <w:b/>
          <w:bCs/>
        </w:rPr>
        <w:t>PARA</w:t>
      </w:r>
      <w:r w:rsidR="008961D3">
        <w:rPr>
          <w:rFonts w:ascii="Arial" w:hAnsi="Arial" w:cs="Arial"/>
          <w:b/>
          <w:bCs/>
        </w:rPr>
        <w:t xml:space="preserve"> LA </w:t>
      </w:r>
      <w:r w:rsidR="008961D3" w:rsidRPr="008961D3">
        <w:rPr>
          <w:rFonts w:ascii="Arial" w:hAnsi="Arial" w:cs="Arial"/>
          <w:b/>
          <w:bCs/>
        </w:rPr>
        <w:t>CONTRATACIÓN DE LA PRESTACIÓN DEL SERVICIO DE SUMINISTRO DE GASES MEDICINALES ESPECIALES PARA LOS HOSPITALES, INSTITUTO ESTATAL DE CANCEROLOGÍA, CENTRO ESTATAL DE HEMODIÁLISIS Y SERVICIO DE</w:t>
      </w:r>
      <w:r w:rsidR="008961D3">
        <w:rPr>
          <w:rFonts w:ascii="Arial" w:hAnsi="Arial" w:cs="Arial"/>
          <w:b/>
          <w:bCs/>
        </w:rPr>
        <w:t xml:space="preserve"> OXÍGENO MEDICINAL DOMICILIARIO</w:t>
      </w:r>
      <w:r w:rsidR="007F200B" w:rsidRPr="007F200B">
        <w:rPr>
          <w:rFonts w:ascii="Arial" w:eastAsia="Times New Roman" w:hAnsi="Arial" w:cs="Arial"/>
          <w:b/>
          <w:snapToGrid w:val="0"/>
          <w:lang w:val="es-ES_tradnl" w:eastAsia="es-ES"/>
        </w:rPr>
        <w:t xml:space="preserve"> </w:t>
      </w:r>
      <w:r w:rsidR="007F200B" w:rsidRPr="00CA35E5">
        <w:rPr>
          <w:rFonts w:ascii="Arial" w:eastAsia="Times New Roman" w:hAnsi="Arial" w:cs="Arial"/>
          <w:b/>
          <w:snapToGrid w:val="0"/>
          <w:lang w:val="es-ES_tradnl" w:eastAsia="es-ES"/>
        </w:rPr>
        <w:t>DE LOS SERVICIOS DE SALUD DEL ESTADO DE COLIMA</w:t>
      </w:r>
      <w:r w:rsidR="007F200B">
        <w:rPr>
          <w:rFonts w:ascii="Arial" w:eastAsia="Times New Roman" w:hAnsi="Arial" w:cs="Arial"/>
          <w:b/>
          <w:snapToGrid w:val="0"/>
          <w:lang w:val="es-ES_tradnl" w:eastAsia="es-ES"/>
        </w:rPr>
        <w:t>.</w:t>
      </w:r>
    </w:p>
    <w:p w:rsidR="008961D3" w:rsidRDefault="008961D3" w:rsidP="008961D3">
      <w:pPr>
        <w:rPr>
          <w:rFonts w:ascii="Arial" w:hAnsi="Arial" w:cs="Arial"/>
          <w:b/>
          <w:bCs/>
        </w:rPr>
      </w:pPr>
    </w:p>
    <w:p w:rsidR="00856154" w:rsidRPr="0085346A" w:rsidRDefault="00856154" w:rsidP="008961D3">
      <w:pPr>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2A7B3C" w:rsidRPr="00F02DA5">
        <w:rPr>
          <w:rFonts w:ascii="Arial" w:hAnsi="Arial" w:cs="Arial"/>
          <w:b/>
          <w:bCs/>
        </w:rPr>
        <w:t>PAQUETE POR CADA UNIDAD DE SALUD</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2A7B3C" w:rsidRDefault="002A7B3C" w:rsidP="00856154">
      <w:pPr>
        <w:rPr>
          <w:rFonts w:ascii="Arial" w:hAnsi="Arial" w:cs="Arial"/>
          <w:b/>
          <w:bCs/>
        </w:rPr>
      </w:pPr>
    </w:p>
    <w:tbl>
      <w:tblPr>
        <w:tblW w:w="10302" w:type="dxa"/>
        <w:tblInd w:w="-894" w:type="dxa"/>
        <w:tblCellMar>
          <w:left w:w="70" w:type="dxa"/>
          <w:right w:w="70" w:type="dxa"/>
        </w:tblCellMar>
        <w:tblLook w:val="04A0" w:firstRow="1" w:lastRow="0" w:firstColumn="1" w:lastColumn="0" w:noHBand="0" w:noVBand="1"/>
      </w:tblPr>
      <w:tblGrid>
        <w:gridCol w:w="1099"/>
        <w:gridCol w:w="5363"/>
        <w:gridCol w:w="1187"/>
        <w:gridCol w:w="952"/>
        <w:gridCol w:w="1701"/>
      </w:tblGrid>
      <w:tr w:rsidR="007F200B" w:rsidRPr="002A7B3C" w:rsidTr="00825DEC">
        <w:trPr>
          <w:trHeight w:val="390"/>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 xml:space="preserve">PAQUETE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701"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825DEC">
        <w:trPr>
          <w:trHeight w:val="255"/>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7F200B" w:rsidP="007F200B">
            <w:pPr>
              <w:rPr>
                <w:rFonts w:ascii="Arial" w:hAnsi="Arial" w:cs="Arial"/>
                <w:b/>
                <w:bCs/>
                <w:color w:val="00B0F0"/>
                <w:sz w:val="18"/>
                <w:szCs w:val="18"/>
              </w:rPr>
            </w:pPr>
            <w:r>
              <w:rPr>
                <w:rFonts w:ascii="Arial" w:hAnsi="Arial" w:cs="Arial"/>
                <w:b/>
                <w:bCs/>
                <w:sz w:val="20"/>
                <w:szCs w:val="20"/>
              </w:rPr>
              <w:t xml:space="preserve">SERVICIO DE </w:t>
            </w:r>
            <w:r w:rsidR="002A7B3C" w:rsidRPr="007F200B">
              <w:rPr>
                <w:rFonts w:ascii="Arial" w:hAnsi="Arial" w:cs="Arial"/>
                <w:b/>
                <w:bCs/>
                <w:sz w:val="20"/>
                <w:szCs w:val="20"/>
              </w:rPr>
              <w:t>SUMINISTRO DE GASES MEDICINALES ESPECIALES PARA LOS HOSPITALES, INSTITUTO ESTATAL DE CANCEROLOGÍA, CENTRO ESTATAL DE HEMODIÁLISIS Y SERVICIO DE OXÍGENO MEDICINAL DOMICILIARIO</w:t>
            </w:r>
            <w:r>
              <w:rPr>
                <w:rFonts w:ascii="Arial" w:hAnsi="Arial" w:cs="Arial"/>
                <w:b/>
                <w:bCs/>
                <w:sz w:val="20"/>
                <w:szCs w:val="20"/>
              </w:rPr>
              <w:t xml:space="preserve"> </w:t>
            </w:r>
            <w:r w:rsidRPr="007F200B">
              <w:rPr>
                <w:rFonts w:ascii="Arial" w:eastAsia="Times New Roman" w:hAnsi="Arial" w:cs="Arial"/>
                <w:b/>
                <w:snapToGrid w:val="0"/>
                <w:sz w:val="20"/>
                <w:szCs w:val="20"/>
                <w:lang w:val="es-ES_tradnl" w:eastAsia="es-ES"/>
              </w:rPr>
              <w:t>DE LOS SERVICIOS DE SALUD DEL ESTADO DE COLIMA.</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701"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sidRPr="00C7422B">
        <w:rPr>
          <w:rFonts w:asciiTheme="minorHAnsi" w:hAnsiTheme="minorHAnsi" w:cstheme="minorHAnsi"/>
        </w:rPr>
        <w:t>El licitante adjudicado deberá abastecer los bienes y</w:t>
      </w:r>
      <w:r w:rsidR="008C170E" w:rsidRPr="00C7422B">
        <w:rPr>
          <w:rFonts w:asciiTheme="minorHAnsi" w:hAnsiTheme="minorHAnsi" w:cstheme="minorHAnsi"/>
        </w:rPr>
        <w:t>/o</w:t>
      </w:r>
      <w:r w:rsidRPr="00C7422B">
        <w:rPr>
          <w:rFonts w:asciiTheme="minorHAnsi" w:hAnsiTheme="minorHAnsi" w:cstheme="minorHAnsi"/>
        </w:rPr>
        <w:t xml:space="preserve"> servicios contratados </w:t>
      </w:r>
      <w:r w:rsidRPr="00C7422B">
        <w:rPr>
          <w:rFonts w:asciiTheme="minorHAnsi" w:hAnsiTheme="minorHAnsi" w:cstheme="minorHAnsi"/>
          <w:b/>
        </w:rPr>
        <w:t>de</w:t>
      </w:r>
      <w:r w:rsidR="001B1DAE" w:rsidRPr="00C7422B">
        <w:rPr>
          <w:rFonts w:asciiTheme="minorHAnsi" w:hAnsiTheme="minorHAnsi" w:cstheme="minorHAnsi"/>
          <w:b/>
          <w:bCs/>
        </w:rPr>
        <w:t xml:space="preserve">l </w:t>
      </w:r>
      <w:r w:rsidR="00C7422B" w:rsidRPr="00C7422B">
        <w:rPr>
          <w:rFonts w:asciiTheme="minorHAnsi" w:hAnsiTheme="minorHAnsi" w:cstheme="minorHAnsi"/>
          <w:b/>
          <w:bCs/>
        </w:rPr>
        <w:t xml:space="preserve">01 DE JUNIO AL </w:t>
      </w:r>
      <w:r w:rsidR="0053552D" w:rsidRPr="00C7422B">
        <w:rPr>
          <w:rFonts w:asciiTheme="minorHAnsi" w:hAnsiTheme="minorHAnsi" w:cstheme="minorHAnsi"/>
          <w:b/>
        </w:rPr>
        <w:t xml:space="preserve">31 </w:t>
      </w:r>
      <w:r w:rsidR="0053552D" w:rsidRPr="00C7422B">
        <w:rPr>
          <w:rFonts w:asciiTheme="minorHAnsi" w:hAnsiTheme="minorHAnsi" w:cstheme="minorHAnsi"/>
          <w:b/>
          <w:bCs/>
        </w:rPr>
        <w:t>DICIEMBRE DEL 2019</w:t>
      </w:r>
      <w:r w:rsidRPr="00C7422B">
        <w:rPr>
          <w:rFonts w:asciiTheme="minorHAnsi" w:hAnsiTheme="minorHAnsi" w:cstheme="minorHAnsi"/>
          <w:b/>
          <w:bCs/>
        </w:rPr>
        <w:t xml:space="preserve">, </w:t>
      </w:r>
      <w:r w:rsidRPr="00C7422B">
        <w:rPr>
          <w:rFonts w:asciiTheme="minorHAnsi" w:hAnsiTheme="minorHAnsi" w:cstheme="minorHAnsi"/>
        </w:rPr>
        <w:t>de acuerdo a las especificaciones del ANEXO NÚMERO 1 TÉCNICO de las presentes bases</w:t>
      </w:r>
      <w:r w:rsidRPr="00BC57BB">
        <w:rPr>
          <w:rFonts w:ascii="Arial" w:hAnsi="Arial" w:cs="Arial"/>
        </w:rPr>
        <w:t>.</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C7422B" w:rsidRDefault="00856154" w:rsidP="00085838">
      <w:pPr>
        <w:rPr>
          <w:rFonts w:ascii="Arial" w:eastAsia="Times New Roman" w:hAnsi="Arial" w:cs="Arial"/>
          <w:b/>
          <w:snapToGrid w:val="0"/>
          <w:u w:val="single"/>
          <w:lang w:val="es-ES_tradnl" w:eastAsia="es-ES"/>
        </w:rPr>
      </w:pPr>
      <w:r w:rsidRPr="00C7422B">
        <w:rPr>
          <w:rFonts w:ascii="Arial" w:hAnsi="Arial" w:cs="Arial"/>
        </w:rPr>
        <w:t>El licitante adjudicado deberá prestar el</w:t>
      </w:r>
      <w:r w:rsidR="00A2738E" w:rsidRPr="00C7422B">
        <w:rPr>
          <w:rFonts w:ascii="Arial" w:hAnsi="Arial" w:cs="Arial"/>
          <w:b/>
          <w:bCs/>
        </w:rPr>
        <w:t xml:space="preserve"> </w:t>
      </w:r>
      <w:r w:rsidR="007F200B" w:rsidRPr="00C7422B">
        <w:rPr>
          <w:rFonts w:ascii="Arial" w:hAnsi="Arial" w:cs="Arial"/>
          <w:b/>
          <w:bCs/>
        </w:rPr>
        <w:t xml:space="preserve">SERVICIO DE SUMINISTRO DE GASES MEDICINALES ESPECIALES PARA LOS HOSPITALES, INSTITUTO ESTATAL DE CANCEROLOGÍA, CENTRO ESTATAL DE HEMODIÁLISIS Y SERVICIO DE OXÍGENO MEDICINAL DOMICILIARIO </w:t>
      </w:r>
      <w:r w:rsidR="007F200B" w:rsidRPr="00C7422B">
        <w:rPr>
          <w:rFonts w:ascii="Arial" w:eastAsia="Times New Roman" w:hAnsi="Arial" w:cs="Arial"/>
          <w:b/>
          <w:snapToGrid w:val="0"/>
          <w:lang w:val="es-ES_tradnl" w:eastAsia="es-ES"/>
        </w:rPr>
        <w:t>DE LOS SERVICIOS DE SALUD DEL ESTADO DE COLIMA</w:t>
      </w:r>
      <w:r w:rsidR="00382649" w:rsidRPr="00C7422B">
        <w:rPr>
          <w:rFonts w:ascii="Arial" w:hAnsi="Arial" w:cs="Arial"/>
          <w:b/>
          <w:bCs/>
        </w:rPr>
        <w:t>.</w:t>
      </w:r>
      <w:r w:rsidRPr="00C7422B">
        <w:rPr>
          <w:rFonts w:ascii="Arial" w:hAnsi="Arial" w:cs="Arial"/>
        </w:rPr>
        <w:t xml:space="preserve">, dentro del período establecido en el párrafo anterior y en las direcciones que se detallan en el </w:t>
      </w:r>
      <w:r w:rsidR="00C7422B">
        <w:rPr>
          <w:rFonts w:ascii="Arial" w:hAnsi="Arial" w:cs="Arial"/>
          <w:b/>
        </w:rPr>
        <w:t>ANEXO NUMERO 1 TÉ</w:t>
      </w:r>
      <w:r w:rsidRPr="00C7422B">
        <w:rPr>
          <w:rFonts w:ascii="Arial" w:hAnsi="Arial" w:cs="Arial"/>
          <w:b/>
        </w:rPr>
        <w:t>CNICO</w:t>
      </w:r>
      <w:r w:rsidRPr="00C7422B">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7422B">
        <w:rPr>
          <w:rFonts w:ascii="Arial" w:hAnsi="Arial" w:cs="Arial"/>
          <w:b/>
        </w:rPr>
        <w:t>TÉ</w:t>
      </w:r>
      <w:r w:rsidRPr="004E4F94">
        <w:rPr>
          <w:rFonts w:ascii="Arial" w:hAnsi="Arial" w:cs="Arial"/>
          <w:b/>
        </w:rPr>
        <w:t>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w:t>
      </w:r>
      <w:proofErr w:type="gramStart"/>
      <w:r w:rsidRPr="00BC57BB">
        <w:rPr>
          <w:rFonts w:ascii="Arial" w:hAnsi="Arial" w:cs="Arial"/>
        </w:rPr>
        <w:t xml:space="preserve">el </w:t>
      </w:r>
      <w:r>
        <w:rPr>
          <w:rFonts w:ascii="Arial" w:hAnsi="Arial" w:cs="Arial"/>
        </w:rPr>
        <w:t xml:space="preserve"> anexo</w:t>
      </w:r>
      <w:proofErr w:type="gramEnd"/>
      <w:r>
        <w:rPr>
          <w:rFonts w:ascii="Arial" w:hAnsi="Arial" w:cs="Arial"/>
        </w:rPr>
        <w:t xml:space="preserve">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C7422B">
        <w:rPr>
          <w:rFonts w:ascii="Arial" w:hAnsi="Arial" w:cs="Arial"/>
          <w:b/>
          <w:bCs/>
        </w:rPr>
        <w:t>01</w:t>
      </w:r>
      <w:r w:rsidR="0053552D" w:rsidRPr="0053552D">
        <w:rPr>
          <w:rFonts w:ascii="Arial" w:hAnsi="Arial" w:cs="Arial"/>
          <w:b/>
          <w:bCs/>
        </w:rPr>
        <w:t xml:space="preserve"> DE JUNIO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7F200B" w:rsidRDefault="00856154" w:rsidP="00085838">
      <w:pPr>
        <w:rPr>
          <w:rFonts w:ascii="Arial" w:eastAsia="Times New Roman" w:hAnsi="Arial" w:cs="Arial"/>
          <w:b/>
          <w:snapToGrid w:val="0"/>
          <w:u w:val="single"/>
          <w:lang w:val="es-ES_tradnl" w:eastAsia="es-ES"/>
        </w:rPr>
      </w:pPr>
      <w:r w:rsidRPr="007F200B">
        <w:rPr>
          <w:rFonts w:ascii="Arial" w:hAnsi="Arial" w:cs="Arial"/>
          <w:spacing w:val="-3"/>
        </w:rPr>
        <w:t xml:space="preserve">La presente licitación se adjudicará </w:t>
      </w:r>
      <w:r w:rsidRPr="007F200B">
        <w:rPr>
          <w:rFonts w:ascii="Arial" w:hAnsi="Arial" w:cs="Arial"/>
          <w:b/>
          <w:spacing w:val="-3"/>
        </w:rPr>
        <w:t xml:space="preserve">POR </w:t>
      </w:r>
      <w:r w:rsidR="007F200B" w:rsidRPr="007F200B">
        <w:rPr>
          <w:rFonts w:ascii="Arial" w:hAnsi="Arial" w:cs="Arial"/>
          <w:b/>
          <w:spacing w:val="-3"/>
        </w:rPr>
        <w:t xml:space="preserve">PAQUETE ÚNICO </w:t>
      </w:r>
      <w:r w:rsidRPr="007F200B">
        <w:rPr>
          <w:rFonts w:ascii="Arial" w:hAnsi="Arial" w:cs="Arial"/>
          <w:spacing w:val="-3"/>
        </w:rPr>
        <w:t>y se refiere a</w:t>
      </w:r>
      <w:r w:rsidR="00A2738E" w:rsidRPr="007F200B">
        <w:rPr>
          <w:rFonts w:ascii="Arial" w:hAnsi="Arial" w:cs="Arial"/>
          <w:bCs/>
        </w:rPr>
        <w:t xml:space="preserve">l </w:t>
      </w:r>
      <w:r w:rsidR="007F200B" w:rsidRPr="007F200B">
        <w:rPr>
          <w:rFonts w:ascii="Arial" w:hAnsi="Arial" w:cs="Arial"/>
          <w:b/>
          <w:bCs/>
        </w:rPr>
        <w:t xml:space="preserve">SERVICIO DE SUMINISTRO DE GASES MEDICINALES ESPECIALES PARA LOS HOSPITALES, INSTITUTO ESTATAL DE CANCEROLOGÍA, CENTRO ESTATAL DE HEMODIÁLISIS Y SERVICIO DE OXÍGENO MEDICINAL DOMICILIARIO </w:t>
      </w:r>
      <w:r w:rsidR="007F200B" w:rsidRPr="007F200B">
        <w:rPr>
          <w:rFonts w:ascii="Arial" w:eastAsia="Times New Roman" w:hAnsi="Arial" w:cs="Arial"/>
          <w:b/>
          <w:snapToGrid w:val="0"/>
          <w:lang w:val="es-ES_tradnl" w:eastAsia="es-ES"/>
        </w:rPr>
        <w:t>DE LOS SERVICIOS DE SALUD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De conformidad con el </w:t>
      </w:r>
      <w:r w:rsidRPr="007F200B">
        <w:rPr>
          <w:rFonts w:ascii="Arial" w:hAnsi="Arial" w:cs="Arial"/>
        </w:rPr>
        <w:t>artículo 51 NUMERAL 2 y</w:t>
      </w:r>
      <w:r>
        <w:rPr>
          <w:rFonts w:ascii="Arial" w:hAnsi="Arial" w:cs="Arial"/>
        </w:rPr>
        <w:t xml:space="preserve"> 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lastRenderedPageBreak/>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1A6990">
        <w:rPr>
          <w:rFonts w:ascii="Arial" w:hAnsi="Arial" w:cs="Arial"/>
        </w:rPr>
        <w:t xml:space="preserve">, </w:t>
      </w:r>
      <w:r w:rsidRPr="001A6990">
        <w:rPr>
          <w:rFonts w:ascii="Arial" w:hAnsi="Arial" w:cs="Arial"/>
          <w:b/>
          <w:bCs/>
        </w:rPr>
        <w:t xml:space="preserve"> </w:t>
      </w:r>
      <w:r w:rsidR="0053552D" w:rsidRPr="001A6990">
        <w:rPr>
          <w:rFonts w:ascii="Arial" w:hAnsi="Arial" w:cs="Arial"/>
          <w:b/>
          <w:bCs/>
        </w:rPr>
        <w:t>A PARTIR DEL 27</w:t>
      </w:r>
      <w:r w:rsidR="008F7F0D">
        <w:rPr>
          <w:rFonts w:ascii="Arial" w:hAnsi="Arial" w:cs="Arial"/>
          <w:b/>
          <w:bCs/>
        </w:rPr>
        <w:t xml:space="preserve"> DE ABRIL </w:t>
      </w:r>
      <w:r w:rsidR="0053552D" w:rsidRPr="001A6990">
        <w:rPr>
          <w:rFonts w:ascii="Arial" w:hAnsi="Arial" w:cs="Arial"/>
          <w:b/>
          <w:bCs/>
        </w:rPr>
        <w:t xml:space="preserve">HASTA EL </w:t>
      </w:r>
      <w:r w:rsidR="00AF36A6">
        <w:rPr>
          <w:rFonts w:ascii="Arial" w:hAnsi="Arial" w:cs="Arial"/>
          <w:b/>
          <w:bCs/>
        </w:rPr>
        <w:t>14</w:t>
      </w:r>
      <w:r w:rsidR="0053552D" w:rsidRPr="001A6990">
        <w:rPr>
          <w:rFonts w:ascii="Arial" w:hAnsi="Arial" w:cs="Arial"/>
          <w:b/>
          <w:bCs/>
        </w:rPr>
        <w:t xml:space="preserve"> DE MAYO DE 2019</w:t>
      </w:r>
      <w:r w:rsidRPr="001A6990">
        <w:rPr>
          <w:rFonts w:ascii="Arial" w:hAnsi="Arial" w:cs="Arial"/>
          <w:b/>
          <w:bCs/>
        </w:rPr>
        <w:t>,</w:t>
      </w:r>
      <w:r w:rsidRPr="002D3952">
        <w:rPr>
          <w:rFonts w:ascii="Arial" w:hAnsi="Arial" w:cs="Arial"/>
          <w:b/>
          <w:bCs/>
        </w:rPr>
        <w:t xml:space="preserve"> CON HORARIO DE 9:00 A 14:00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lastRenderedPageBreak/>
        <w:t>Se podrá realizar el pago</w:t>
      </w:r>
      <w:r>
        <w:rPr>
          <w:rFonts w:ascii="Arial" w:hAnsi="Arial" w:cs="Arial"/>
        </w:rPr>
        <w:t xml:space="preserve"> de las bases</w:t>
      </w:r>
      <w:r w:rsidRPr="0085346A">
        <w:rPr>
          <w:rFonts w:ascii="Arial" w:hAnsi="Arial" w:cs="Arial"/>
        </w:rPr>
        <w:t xml:space="preserve"> del </w:t>
      </w:r>
      <w:r w:rsidR="0053552D" w:rsidRPr="0053552D">
        <w:rPr>
          <w:rFonts w:ascii="Arial" w:hAnsi="Arial" w:cs="Arial"/>
          <w:b/>
          <w:bCs/>
        </w:rPr>
        <w:t xml:space="preserve">27 </w:t>
      </w:r>
      <w:r w:rsidR="00AF36A6">
        <w:rPr>
          <w:rFonts w:ascii="Arial" w:hAnsi="Arial" w:cs="Arial"/>
          <w:b/>
          <w:bCs/>
        </w:rPr>
        <w:t xml:space="preserve">DE ABRIL </w:t>
      </w:r>
      <w:r w:rsidR="0053552D" w:rsidRPr="0053552D">
        <w:rPr>
          <w:rFonts w:ascii="Arial" w:hAnsi="Arial" w:cs="Arial"/>
          <w:b/>
          <w:bCs/>
        </w:rPr>
        <w:t xml:space="preserve">AL </w:t>
      </w:r>
      <w:r w:rsidR="00AF36A6">
        <w:rPr>
          <w:rFonts w:ascii="Arial" w:hAnsi="Arial" w:cs="Arial"/>
          <w:b/>
          <w:bCs/>
        </w:rPr>
        <w:t>14</w:t>
      </w:r>
      <w:r w:rsidR="0053552D" w:rsidRPr="0053552D">
        <w:rPr>
          <w:rFonts w:ascii="Arial" w:hAnsi="Arial" w:cs="Arial"/>
          <w:b/>
          <w:bCs/>
        </w:rPr>
        <w:t xml:space="preserve"> DE MAYO DE 2019</w:t>
      </w:r>
      <w:r w:rsidR="0053552D">
        <w:rPr>
          <w:rFonts w:ascii="Arial" w:hAnsi="Arial" w:cs="Arial"/>
          <w:b/>
          <w:bCs/>
        </w:rPr>
        <w:t xml:space="preserve"> </w:t>
      </w:r>
      <w:r w:rsidRPr="002D3952">
        <w:rPr>
          <w:rFonts w:ascii="Arial" w:hAnsi="Arial" w:cs="Arial"/>
          <w:b/>
          <w:bCs/>
          <w:noProof/>
        </w:rPr>
        <w:t xml:space="preserve">hasta </w:t>
      </w:r>
      <w:proofErr w:type="gramStart"/>
      <w:r w:rsidRPr="002D3952">
        <w:rPr>
          <w:rFonts w:ascii="Arial" w:hAnsi="Arial" w:cs="Arial"/>
          <w:b/>
          <w:bCs/>
          <w:noProof/>
        </w:rPr>
        <w:t xml:space="preserve">las </w:t>
      </w:r>
      <w:r w:rsidRPr="002D3952">
        <w:rPr>
          <w:rFonts w:ascii="Arial" w:hAnsi="Arial" w:cs="Arial"/>
        </w:rPr>
        <w:t xml:space="preserve"> </w:t>
      </w:r>
      <w:r w:rsidRPr="002D3952">
        <w:rPr>
          <w:rFonts w:ascii="Arial" w:hAnsi="Arial" w:cs="Arial"/>
          <w:b/>
        </w:rPr>
        <w:t>14:00</w:t>
      </w:r>
      <w:proofErr w:type="gramEnd"/>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w:t>
      </w:r>
      <w:proofErr w:type="gramStart"/>
      <w:r>
        <w:rPr>
          <w:rFonts w:ascii="Arial" w:hAnsi="Arial" w:cs="Arial"/>
        </w:rPr>
        <w:t>realizara</w:t>
      </w:r>
      <w:proofErr w:type="gramEnd"/>
      <w:r>
        <w:rPr>
          <w:rFonts w:ascii="Arial" w:hAnsi="Arial" w:cs="Arial"/>
        </w:rPr>
        <w:t xml:space="preserve">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53552D" w:rsidRPr="0053552D">
        <w:rPr>
          <w:rFonts w:ascii="Arial" w:hAnsi="Arial" w:cs="Arial"/>
          <w:b/>
        </w:rPr>
        <w:t xml:space="preserve">7 DE MAYO </w:t>
      </w:r>
      <w:r w:rsidRPr="0053552D">
        <w:rPr>
          <w:rFonts w:ascii="Arial" w:hAnsi="Arial" w:cs="Arial"/>
          <w:b/>
        </w:rPr>
        <w:t>DE 2019</w:t>
      </w:r>
      <w:r w:rsidRPr="0053552D">
        <w:rPr>
          <w:rFonts w:ascii="Arial" w:hAnsi="Arial" w:cs="Arial"/>
        </w:rPr>
        <w:t xml:space="preserve"> </w:t>
      </w:r>
      <w:r w:rsidRPr="0053552D">
        <w:rPr>
          <w:rFonts w:ascii="Arial" w:hAnsi="Arial" w:cs="Arial"/>
          <w:b/>
        </w:rPr>
        <w:t>a las 11:00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w:t>
      </w:r>
      <w:proofErr w:type="gramStart"/>
      <w:r>
        <w:rPr>
          <w:rFonts w:ascii="Arial" w:hAnsi="Arial" w:cs="Arial"/>
        </w:rPr>
        <w:t>electrónico,  deberán</w:t>
      </w:r>
      <w:proofErr w:type="gramEnd"/>
      <w:r>
        <w:rPr>
          <w:rFonts w:ascii="Arial" w:hAnsi="Arial" w:cs="Arial"/>
        </w:rPr>
        <w:t xml:space="preserve">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1A6990">
      <w:pPr>
        <w:pStyle w:val="Prrafodelista"/>
        <w:numPr>
          <w:ilvl w:val="0"/>
          <w:numId w:val="56"/>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lastRenderedPageBreak/>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w:t>
      </w:r>
      <w:proofErr w:type="gramStart"/>
      <w:r>
        <w:rPr>
          <w:rFonts w:ascii="Arial" w:hAnsi="Arial" w:cs="Arial"/>
          <w:u w:val="single"/>
        </w:rPr>
        <w:t>” ,</w:t>
      </w:r>
      <w:proofErr w:type="gramEnd"/>
      <w:r>
        <w:rPr>
          <w:rFonts w:ascii="Arial" w:hAnsi="Arial" w:cs="Arial"/>
          <w:u w:val="single"/>
        </w:rPr>
        <w:t xml:space="preserve">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1A6990">
      <w:pPr>
        <w:pStyle w:val="Prrafodelista"/>
        <w:numPr>
          <w:ilvl w:val="0"/>
          <w:numId w:val="56"/>
        </w:numPr>
        <w:jc w:val="both"/>
        <w:rPr>
          <w:rFonts w:ascii="Arial" w:hAnsi="Arial" w:cs="Arial"/>
        </w:rPr>
      </w:pPr>
      <w:r>
        <w:rPr>
          <w:rFonts w:ascii="Arial" w:hAnsi="Arial" w:cs="Arial"/>
        </w:rPr>
        <w:t xml:space="preserve">Se enviarán a más tardar el </w:t>
      </w:r>
      <w:r w:rsidR="0062307D">
        <w:rPr>
          <w:rFonts w:ascii="Arial" w:hAnsi="Arial" w:cs="Arial"/>
        </w:rPr>
        <w:t>7</w:t>
      </w:r>
      <w:r>
        <w:rPr>
          <w:rFonts w:ascii="Arial" w:hAnsi="Arial" w:cs="Arial"/>
        </w:rPr>
        <w:t xml:space="preserve"> de </w:t>
      </w:r>
      <w:r w:rsidR="0062307D">
        <w:rPr>
          <w:rFonts w:ascii="Arial" w:hAnsi="Arial" w:cs="Arial"/>
        </w:rPr>
        <w:t xml:space="preserve">mayo </w:t>
      </w:r>
      <w:r>
        <w:rPr>
          <w:rFonts w:ascii="Arial" w:hAnsi="Arial" w:cs="Arial"/>
        </w:rPr>
        <w:t xml:space="preserve">del año en curso a las 11:00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53552D" w:rsidRPr="0053552D">
        <w:rPr>
          <w:rFonts w:ascii="Arial" w:hAnsi="Arial" w:cs="Arial"/>
          <w:b/>
          <w:bCs/>
        </w:rPr>
        <w:t>8</w:t>
      </w:r>
      <w:r w:rsidRPr="0053552D">
        <w:rPr>
          <w:rFonts w:ascii="Arial" w:hAnsi="Arial" w:cs="Arial"/>
          <w:b/>
          <w:bCs/>
        </w:rPr>
        <w:t xml:space="preserve"> DE </w:t>
      </w:r>
      <w:r w:rsidR="0053552D" w:rsidRPr="0053552D">
        <w:rPr>
          <w:rFonts w:ascii="Arial" w:hAnsi="Arial" w:cs="Arial"/>
          <w:b/>
          <w:bCs/>
        </w:rPr>
        <w:t xml:space="preserve">MAYO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Pr="0053552D">
        <w:rPr>
          <w:rFonts w:ascii="Arial" w:hAnsi="Arial" w:cs="Arial"/>
          <w:b/>
          <w:bCs/>
          <w:noProof/>
        </w:rPr>
        <w:t>11:00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w:t>
      </w:r>
      <w:r>
        <w:lastRenderedPageBreak/>
        <w:t>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w:t>
      </w:r>
      <w:proofErr w:type="gramStart"/>
      <w:r>
        <w:rPr>
          <w:rFonts w:ascii="Arial" w:hAnsi="Arial" w:cs="Arial"/>
        </w:rPr>
        <w:t>acta</w:t>
      </w:r>
      <w:proofErr w:type="gramEnd"/>
      <w:r>
        <w:rPr>
          <w:rFonts w:ascii="Arial" w:hAnsi="Arial" w:cs="Arial"/>
        </w:rPr>
        <w:t xml:space="preserve"> así como los anexos a la misma, que se deriven de la celebración del acto, se podrán consultar en la dirección electrónica </w:t>
      </w:r>
      <w:r>
        <w:rPr>
          <w:rFonts w:ascii="Arial" w:hAnsi="Arial" w:cs="Arial"/>
          <w:color w:val="0070C0"/>
          <w:u w:val="single"/>
        </w:rPr>
        <w:t>http://www.saludcolima.gob.mx/adquisiciones/licitaciones.php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1A6990">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1A6990" w:rsidRPr="001A6990">
        <w:rPr>
          <w:b/>
          <w:sz w:val="22"/>
        </w:rPr>
        <w:t xml:space="preserve">15 de mayo </w:t>
      </w:r>
      <w:r w:rsidR="001A6990" w:rsidRPr="001A6990">
        <w:rPr>
          <w:b/>
          <w:sz w:val="22"/>
          <w:szCs w:val="22"/>
        </w:rPr>
        <w:t>de 2019</w:t>
      </w:r>
      <w:r w:rsidR="001A6990">
        <w:rPr>
          <w:b/>
          <w:sz w:val="22"/>
          <w:szCs w:val="22"/>
        </w:rPr>
        <w:t xml:space="preserve"> </w:t>
      </w:r>
      <w:r w:rsidR="0076370F">
        <w:rPr>
          <w:b/>
          <w:sz w:val="22"/>
          <w:szCs w:val="22"/>
        </w:rPr>
        <w:t>de 10:45 a 11</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sidRPr="001A6990">
        <w:rPr>
          <w:b/>
          <w:sz w:val="22"/>
          <w:szCs w:val="22"/>
        </w:rPr>
        <w:t>11</w:t>
      </w:r>
      <w:r w:rsidRPr="001A6990">
        <w:rPr>
          <w:b/>
          <w:sz w:val="22"/>
          <w:szCs w:val="22"/>
        </w:rPr>
        <w:t>:00 horas</w:t>
      </w:r>
      <w:r w:rsidRPr="0085346A">
        <w:rPr>
          <w:b/>
          <w:sz w:val="22"/>
          <w:szCs w:val="22"/>
        </w:rPr>
        <w:t xml:space="preserve">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1A6990" w:rsidRPr="001A6990">
        <w:rPr>
          <w:b/>
        </w:rPr>
        <w:t>15 de may</w:t>
      </w:r>
      <w:r w:rsidR="0076370F" w:rsidRPr="001A6990">
        <w:rPr>
          <w:b/>
        </w:rPr>
        <w:t>o</w:t>
      </w:r>
      <w:r w:rsidR="009E6B3F" w:rsidRPr="003F01D6">
        <w:rPr>
          <w:b/>
        </w:rPr>
        <w:t xml:space="preserve"> de </w:t>
      </w:r>
      <w:r w:rsidR="001B1DAE">
        <w:rPr>
          <w:b/>
        </w:rPr>
        <w:t>2019</w:t>
      </w:r>
      <w:r w:rsidR="0076370F">
        <w:rPr>
          <w:b/>
        </w:rPr>
        <w:t xml:space="preserve"> a las </w:t>
      </w:r>
      <w:r w:rsidR="0076370F" w:rsidRPr="001A6990">
        <w:rPr>
          <w:b/>
        </w:rPr>
        <w:t>11</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w:t>
      </w:r>
      <w:proofErr w:type="gramStart"/>
      <w:r>
        <w:rPr>
          <w:b/>
        </w:rPr>
        <w:t xml:space="preserve">participantes </w:t>
      </w:r>
      <w:r w:rsidRPr="0085346A">
        <w:rPr>
          <w:b/>
        </w:rPr>
        <w:t xml:space="preserve"> entregarán</w:t>
      </w:r>
      <w:proofErr w:type="gramEnd"/>
      <w:r w:rsidRPr="0085346A">
        <w:rPr>
          <w:b/>
        </w:rPr>
        <w:t xml:space="preserve">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lastRenderedPageBreak/>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Se levantará acta que servirá de constancia de la celebración del acto de presentación y apertura de las propuestas, en la que se hará constar los documentos de participación técnicos y económicos de manera de </w:t>
      </w:r>
      <w:proofErr w:type="gramStart"/>
      <w:r w:rsidRPr="0085346A">
        <w:rPr>
          <w:rFonts w:ascii="Arial" w:hAnsi="Arial" w:cs="Arial"/>
          <w:lang w:val="es-ES"/>
        </w:rPr>
        <w:t>cuantitativa,  en</w:t>
      </w:r>
      <w:proofErr w:type="gramEnd"/>
      <w:r w:rsidRPr="0085346A">
        <w:rPr>
          <w:rFonts w:ascii="Arial" w:hAnsi="Arial" w:cs="Arial"/>
          <w:lang w:val="es-ES"/>
        </w:rPr>
        <w:t xml:space="preserve">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1A6990" w:rsidRPr="001A6990">
        <w:rPr>
          <w:rFonts w:ascii="Arial" w:hAnsi="Arial" w:cs="Arial"/>
          <w:b/>
          <w:bCs/>
        </w:rPr>
        <w:t>21</w:t>
      </w:r>
      <w:r w:rsidRPr="001A6990">
        <w:rPr>
          <w:rFonts w:ascii="Arial" w:hAnsi="Arial" w:cs="Arial"/>
          <w:bCs/>
        </w:rPr>
        <w:t xml:space="preserve"> </w:t>
      </w:r>
      <w:r w:rsidR="001A6990" w:rsidRPr="001A6990">
        <w:rPr>
          <w:rFonts w:ascii="Arial" w:hAnsi="Arial" w:cs="Arial"/>
          <w:b/>
          <w:bCs/>
        </w:rPr>
        <w:t>de mayo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76370F" w:rsidRPr="001A6990">
        <w:rPr>
          <w:rFonts w:ascii="Arial" w:hAnsi="Arial" w:cs="Arial"/>
          <w:b/>
          <w:bCs/>
          <w:noProof/>
        </w:rPr>
        <w:t>11</w:t>
      </w:r>
      <w:r w:rsidRPr="001A6990">
        <w:rPr>
          <w:rFonts w:ascii="Arial" w:hAnsi="Arial" w:cs="Arial"/>
          <w:b/>
          <w:bCs/>
          <w:noProof/>
        </w:rPr>
        <w:t>:00 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lastRenderedPageBreak/>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w:t>
      </w:r>
      <w:r w:rsidRPr="0085346A">
        <w:rPr>
          <w:sz w:val="22"/>
          <w:szCs w:val="22"/>
        </w:rPr>
        <w:lastRenderedPageBreak/>
        <w:t xml:space="preserve">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xml:space="preserve">, el licitante podrá presentar sus propuestas de manera personal en forma </w:t>
      </w:r>
      <w:proofErr w:type="gramStart"/>
      <w:r w:rsidRPr="0085346A">
        <w:rPr>
          <w:sz w:val="22"/>
          <w:szCs w:val="22"/>
        </w:rPr>
        <w:t>documental  y</w:t>
      </w:r>
      <w:proofErr w:type="gramEnd"/>
      <w:r w:rsidRPr="0085346A">
        <w:rPr>
          <w:sz w:val="22"/>
          <w:szCs w:val="22"/>
        </w:rPr>
        <w:t xml:space="preserve">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w:t>
      </w:r>
      <w:r w:rsidRPr="0085346A">
        <w:rPr>
          <w:rFonts w:ascii="Arial" w:hAnsi="Arial" w:cs="Arial"/>
        </w:rPr>
        <w:lastRenderedPageBreak/>
        <w:t>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Constancia de Situación Fiscal expedida por el SAT, con una antigüedad no mayor a 15 días.</w:t>
      </w:r>
    </w:p>
    <w:p w:rsidR="00856154" w:rsidRPr="0085346A" w:rsidRDefault="00856154" w:rsidP="00856154">
      <w:pPr>
        <w:ind w:left="705" w:right="20"/>
        <w:rPr>
          <w:rFonts w:ascii="Arial" w:hAnsi="Arial" w:cs="Arial"/>
        </w:rPr>
      </w:pPr>
      <w:proofErr w:type="gramStart"/>
      <w:r w:rsidRPr="0085346A">
        <w:rPr>
          <w:rFonts w:ascii="Arial" w:hAnsi="Arial" w:cs="Arial"/>
          <w:b/>
          <w:bCs/>
        </w:rPr>
        <w:t>c).-</w:t>
      </w:r>
      <w:proofErr w:type="gramEnd"/>
      <w:r w:rsidRPr="0085346A">
        <w:rPr>
          <w:rFonts w:ascii="Arial" w:hAnsi="Arial" w:cs="Arial"/>
          <w:b/>
          <w:bCs/>
        </w:rPr>
        <w:t xml:space="preserve">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 xml:space="preserve">los Servicios de </w:t>
      </w:r>
      <w:r>
        <w:rPr>
          <w:rFonts w:ascii="Arial" w:hAnsi="Arial" w:cs="Arial"/>
        </w:rPr>
        <w:lastRenderedPageBreak/>
        <w:t>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proofErr w:type="gramStart"/>
      <w:r w:rsidR="00CB5BAC">
        <w:rPr>
          <w:rFonts w:ascii="Arial" w:hAnsi="Arial" w:cs="Arial"/>
          <w:b/>
        </w:rPr>
        <w:t>SEÑALA  EL</w:t>
      </w:r>
      <w:proofErr w:type="gramEnd"/>
      <w:r w:rsidR="00CB5BAC">
        <w:rPr>
          <w:rFonts w:ascii="Arial" w:hAnsi="Arial" w:cs="Arial"/>
          <w:b/>
        </w:rPr>
        <w:t xml:space="preserve">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proofErr w:type="gramStart"/>
      <w:r w:rsidRPr="0085346A">
        <w:rPr>
          <w:rFonts w:ascii="Arial" w:hAnsi="Arial" w:cs="Arial"/>
          <w:b/>
          <w:bCs/>
        </w:rPr>
        <w:t>)</w:t>
      </w:r>
      <w:r w:rsidRPr="0085346A">
        <w:rPr>
          <w:rFonts w:ascii="Arial" w:hAnsi="Arial" w:cs="Arial"/>
        </w:rPr>
        <w:t>.-</w:t>
      </w:r>
      <w:proofErr w:type="gramEnd"/>
      <w:r w:rsidRPr="0085346A">
        <w:rPr>
          <w:rFonts w:ascii="Arial" w:hAnsi="Arial" w:cs="Arial"/>
        </w:rPr>
        <w:t xml:space="preserve"> Constancia de Situación Fiscal expedido por el SAT, con una antigüedad no mayor a 15 días.</w:t>
      </w:r>
    </w:p>
    <w:p w:rsidR="00856154" w:rsidRPr="0085346A" w:rsidRDefault="00856154" w:rsidP="00856154">
      <w:pPr>
        <w:ind w:left="708"/>
        <w:rPr>
          <w:rFonts w:ascii="Arial" w:hAnsi="Arial" w:cs="Arial"/>
        </w:rPr>
      </w:pPr>
      <w:proofErr w:type="gramStart"/>
      <w:r w:rsidRPr="0085346A">
        <w:rPr>
          <w:rFonts w:ascii="Arial" w:hAnsi="Arial" w:cs="Arial"/>
          <w:b/>
          <w:bCs/>
        </w:rPr>
        <w:t>c).-</w:t>
      </w:r>
      <w:proofErr w:type="gramEnd"/>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proofErr w:type="gramStart"/>
      <w:r w:rsidRPr="0085346A">
        <w:rPr>
          <w:rFonts w:ascii="Arial" w:hAnsi="Arial" w:cs="Arial"/>
          <w:b/>
          <w:bCs/>
        </w:rPr>
        <w:t>d).-</w:t>
      </w:r>
      <w:proofErr w:type="gramEnd"/>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proofErr w:type="gramStart"/>
      <w:r>
        <w:rPr>
          <w:sz w:val="22"/>
          <w:szCs w:val="22"/>
        </w:rPr>
        <w:t>del licitante firmada</w:t>
      </w:r>
      <w:proofErr w:type="gramEnd"/>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1A6990">
      <w:pPr>
        <w:pStyle w:val="Textoindependiente31"/>
        <w:widowControl/>
        <w:numPr>
          <w:ilvl w:val="1"/>
          <w:numId w:val="57"/>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proofErr w:type="gramStart"/>
      <w:r>
        <w:rPr>
          <w:rFonts w:ascii="Arial" w:hAnsi="Arial" w:cs="Arial"/>
          <w:b/>
        </w:rPr>
        <w:t>e.firma</w:t>
      </w:r>
      <w:proofErr w:type="spellEnd"/>
      <w:proofErr w:type="gram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xml:space="preserve">. La aplicación del derecho de preferencia, estará condicionado a que no se </w:t>
      </w:r>
      <w:r w:rsidRPr="0085346A">
        <w:rPr>
          <w:rFonts w:ascii="Arial" w:hAnsi="Arial" w:cs="Arial"/>
          <w:lang w:val="es-ES"/>
        </w:rPr>
        <w:lastRenderedPageBreak/>
        <w:t>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2018</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w:t>
      </w:r>
      <w:proofErr w:type="gramStart"/>
      <w:r w:rsidRPr="0085346A">
        <w:rPr>
          <w:rFonts w:ascii="Arial" w:hAnsi="Arial" w:cs="Arial"/>
          <w:b/>
        </w:rPr>
        <w:t>10 )</w:t>
      </w:r>
      <w:proofErr w:type="gramEnd"/>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w:t>
      </w:r>
      <w:proofErr w:type="gramStart"/>
      <w:r w:rsidRPr="0085346A">
        <w:rPr>
          <w:rFonts w:ascii="Arial" w:hAnsi="Arial" w:cs="Arial"/>
          <w:b/>
        </w:rPr>
        <w:t>11 )</w:t>
      </w:r>
      <w:proofErr w:type="gramEnd"/>
      <w:r w:rsidRPr="0085346A">
        <w:rPr>
          <w:rFonts w:ascii="Arial" w:hAnsi="Arial" w:cs="Arial"/>
          <w:b/>
        </w:rPr>
        <w:t xml:space="preserve">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 xml:space="preserve">Carta en papel membretado </w:t>
      </w:r>
      <w:proofErr w:type="gramStart"/>
      <w:r w:rsidRPr="0085346A">
        <w:rPr>
          <w:rFonts w:ascii="Arial" w:hAnsi="Arial" w:cs="Arial"/>
        </w:rPr>
        <w:t>del licitante firmada</w:t>
      </w:r>
      <w:proofErr w:type="gramEnd"/>
      <w:r w:rsidRPr="0085346A">
        <w:rPr>
          <w:rFonts w:ascii="Arial" w:hAnsi="Arial" w:cs="Arial"/>
        </w:rPr>
        <w:t xml:space="preserve">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1A6990">
      <w:pPr>
        <w:pStyle w:val="Prrafodelista"/>
        <w:numPr>
          <w:ilvl w:val="0"/>
          <w:numId w:val="58"/>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1A6990">
      <w:pPr>
        <w:pStyle w:val="Prrafodelista"/>
        <w:numPr>
          <w:ilvl w:val="0"/>
          <w:numId w:val="58"/>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w:t>
      </w:r>
      <w:proofErr w:type="gramStart"/>
      <w:r w:rsidRPr="0011677F">
        <w:rPr>
          <w:rFonts w:ascii="Arial" w:hAnsi="Arial" w:cs="Arial"/>
        </w:rPr>
        <w:t>todas  y</w:t>
      </w:r>
      <w:proofErr w:type="gramEnd"/>
      <w:r w:rsidRPr="0011677F">
        <w:rPr>
          <w:rFonts w:ascii="Arial" w:hAnsi="Arial" w:cs="Arial"/>
        </w:rPr>
        <w:t xml:space="preserve"> cada una de las hojas que  los integren.  Al </w:t>
      </w:r>
      <w:proofErr w:type="gramStart"/>
      <w:r w:rsidRPr="0011677F">
        <w:rPr>
          <w:rFonts w:ascii="Arial" w:hAnsi="Arial" w:cs="Arial"/>
        </w:rPr>
        <w:t>efecto,  se</w:t>
      </w:r>
      <w:proofErr w:type="gramEnd"/>
      <w:r w:rsidRPr="0011677F">
        <w:rPr>
          <w:rFonts w:ascii="Arial" w:hAnsi="Arial" w:cs="Arial"/>
        </w:rPr>
        <w:t xml:space="preserv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w:t>
      </w:r>
      <w:proofErr w:type="gramStart"/>
      <w:r w:rsidR="002E1849" w:rsidRPr="0011677F">
        <w:rPr>
          <w:rFonts w:ascii="Arial" w:hAnsi="Arial" w:cs="Arial"/>
        </w:rPr>
        <w:t>folio  y</w:t>
      </w:r>
      <w:proofErr w:type="gramEnd"/>
      <w:r w:rsidR="002E1849" w:rsidRPr="0011677F">
        <w:rPr>
          <w:rFonts w:ascii="Arial" w:hAnsi="Arial" w:cs="Arial"/>
        </w:rPr>
        <w:t xml:space="preserve">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w:t>
      </w:r>
      <w:r w:rsidRPr="0011677F">
        <w:rPr>
          <w:rFonts w:ascii="Arial" w:hAnsi="Arial" w:cs="Arial"/>
        </w:rPr>
        <w:lastRenderedPageBreak/>
        <w:t>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1A6990">
      <w:pPr>
        <w:pStyle w:val="Prrafodelista"/>
        <w:numPr>
          <w:ilvl w:val="0"/>
          <w:numId w:val="58"/>
        </w:numPr>
        <w:rPr>
          <w:rFonts w:ascii="Arial" w:hAnsi="Arial" w:cs="Arial"/>
          <w:b/>
          <w:bCs/>
        </w:rPr>
      </w:pPr>
      <w:r w:rsidRPr="0011677F">
        <w:rPr>
          <w:rFonts w:ascii="Arial" w:hAnsi="Arial" w:cs="Arial"/>
          <w:b/>
          <w:bCs/>
        </w:rPr>
        <w:t xml:space="preserve">Se agradecerá no incluir documentación que no fue solicitada en estas bases y/o sus anexos, de ser incluida y venir foliada ésta no será rubricada. </w:t>
      </w:r>
      <w:proofErr w:type="gramStart"/>
      <w:r w:rsidRPr="0011677F">
        <w:rPr>
          <w:rFonts w:ascii="Arial" w:hAnsi="Arial" w:cs="Arial"/>
          <w:b/>
          <w:bCs/>
        </w:rPr>
        <w:t>Asimismo</w:t>
      </w:r>
      <w:proofErr w:type="gramEnd"/>
      <w:r w:rsidRPr="0011677F">
        <w:rPr>
          <w:rFonts w:ascii="Arial" w:hAnsi="Arial" w:cs="Arial"/>
          <w:b/>
          <w:bCs/>
        </w:rPr>
        <w:t xml:space="preserve">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70095F">
        <w:rPr>
          <w:rFonts w:ascii="Arial" w:hAnsi="Arial" w:cs="Arial"/>
        </w:rPr>
        <w:t xml:space="preserve"> y en digital (CD o USB) en formato Word o Excel</w:t>
      </w:r>
      <w:r w:rsidRPr="0085346A">
        <w:rPr>
          <w:rFonts w:ascii="Arial" w:hAnsi="Arial" w:cs="Arial"/>
        </w:rPr>
        <w:t>.</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lastRenderedPageBreak/>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w:t>
      </w:r>
      <w:r w:rsidR="00126747">
        <w:t xml:space="preserve"> </w:t>
      </w:r>
      <w:r w:rsidRPr="0085346A">
        <w:t>es la formalización</w:t>
      </w:r>
      <w:r w:rsidR="00126747">
        <w:t xml:space="preserve"> de un contrato abierto</w:t>
      </w:r>
      <w:r w:rsidRPr="0085346A">
        <w:t xml:space="preserve">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w:t>
      </w:r>
      <w:r w:rsidRPr="0085346A">
        <w:lastRenderedPageBreak/>
        <w:t xml:space="preserve">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673DF4">
        <w:rPr>
          <w:rFonts w:ascii="Arial" w:hAnsi="Arial" w:cs="Arial"/>
          <w:lang w:val="es-ES"/>
        </w:rPr>
        <w:t>El contrato estará sujeto a la d</w:t>
      </w:r>
      <w:r w:rsidR="001C4AD5">
        <w:rPr>
          <w:rFonts w:ascii="Arial" w:hAnsi="Arial" w:cs="Arial"/>
          <w:lang w:val="es-ES"/>
        </w:rPr>
        <w:t xml:space="preserve">isponibilidad presupuestaria de </w:t>
      </w:r>
      <w:r w:rsidR="001C4AD5">
        <w:rPr>
          <w:rFonts w:ascii="Arial" w:hAnsi="Arial" w:cs="Arial"/>
          <w:b/>
          <w:lang w:val="es-ES"/>
        </w:rPr>
        <w:t xml:space="preserve">FASSA </w:t>
      </w:r>
      <w:r w:rsidR="00673DF4" w:rsidRPr="00673DF4">
        <w:rPr>
          <w:rFonts w:ascii="Arial" w:hAnsi="Arial" w:cs="Arial"/>
          <w:b/>
          <w:lang w:val="es-ES"/>
        </w:rPr>
        <w:t>2019</w:t>
      </w:r>
      <w:r w:rsidR="001C4AD5">
        <w:rPr>
          <w:rFonts w:ascii="Arial" w:hAnsi="Arial" w:cs="Arial"/>
          <w:b/>
          <w:lang w:val="es-ES"/>
        </w:rPr>
        <w:t xml:space="preserve"> Y SEGURO MEDICO SIGLO XXI 2019</w:t>
      </w:r>
      <w:r w:rsidR="00030DA7" w:rsidRPr="00673DF4">
        <w:rPr>
          <w:rFonts w:ascii="Arial" w:hAnsi="Arial" w:cs="Arial"/>
          <w:lang w:val="es-ES"/>
        </w:rPr>
        <w:t xml:space="preserve"> </w:t>
      </w:r>
      <w:r w:rsidRPr="00673DF4">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sidR="0062307D">
        <w:rPr>
          <w:rFonts w:ascii="Arial" w:hAnsi="Arial" w:cs="Arial"/>
          <w:b/>
          <w:lang w:val="es-ES"/>
        </w:rPr>
        <w:t xml:space="preserve">Un Periodo </w:t>
      </w:r>
      <w:r w:rsidR="0062307D" w:rsidRPr="00CE0614">
        <w:rPr>
          <w:rFonts w:ascii="Arial" w:hAnsi="Arial" w:cs="Arial"/>
          <w:b/>
          <w:lang w:val="es-ES"/>
        </w:rPr>
        <w:t xml:space="preserve">Fiscal </w:t>
      </w:r>
      <w:r w:rsidR="0062307D" w:rsidRPr="0062307D">
        <w:rPr>
          <w:rFonts w:ascii="Arial" w:hAnsi="Arial" w:cs="Arial"/>
          <w:b/>
        </w:rPr>
        <w:t xml:space="preserve">(Del 01 De </w:t>
      </w:r>
      <w:proofErr w:type="gramStart"/>
      <w:r w:rsidR="0062307D" w:rsidRPr="0062307D">
        <w:rPr>
          <w:rFonts w:ascii="Arial" w:hAnsi="Arial" w:cs="Arial"/>
          <w:b/>
        </w:rPr>
        <w:t>Junio</w:t>
      </w:r>
      <w:proofErr w:type="gramEnd"/>
      <w:r w:rsidR="0062307D">
        <w:rPr>
          <w:rFonts w:ascii="Arial" w:hAnsi="Arial" w:cs="Arial"/>
          <w:b/>
        </w:rPr>
        <w:t xml:space="preserve"> </w:t>
      </w:r>
      <w:r w:rsidR="0062307D" w:rsidRPr="00CE0614">
        <w:rPr>
          <w:rFonts w:ascii="Arial" w:hAnsi="Arial" w:cs="Arial"/>
          <w:b/>
        </w:rPr>
        <w:t xml:space="preserve">Al 31 De Diciembre De </w:t>
      </w:r>
      <w:r w:rsidR="0062307D">
        <w:rPr>
          <w:rFonts w:ascii="Arial" w:hAnsi="Arial" w:cs="Arial"/>
          <w:b/>
        </w:rPr>
        <w:t>2019</w:t>
      </w:r>
      <w:r w:rsidR="0062307D" w:rsidRPr="00CE0614">
        <w:rPr>
          <w:rFonts w:ascii="Arial" w:hAnsi="Arial" w:cs="Arial"/>
          <w:b/>
        </w:rPr>
        <w:t>)</w:t>
      </w:r>
      <w:r w:rsidR="0062307D">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Pr="00FC0602">
        <w:rPr>
          <w:b/>
          <w:bCs/>
        </w:rPr>
        <w:t>36066001-</w:t>
      </w:r>
      <w:r w:rsidR="001B1DAE">
        <w:rPr>
          <w:b/>
          <w:bCs/>
        </w:rPr>
        <w:t>0</w:t>
      </w:r>
      <w:r w:rsidR="00673DF4">
        <w:rPr>
          <w:b/>
          <w:bCs/>
        </w:rPr>
        <w:t>3</w:t>
      </w:r>
      <w:r w:rsidR="001B1DAE">
        <w:rPr>
          <w:b/>
          <w:bCs/>
        </w:rPr>
        <w:t>-19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información correspondiente al número del contrato, su fecha de </w:t>
      </w:r>
      <w:proofErr w:type="gramStart"/>
      <w:r w:rsidRPr="0085346A">
        <w:rPr>
          <w:rFonts w:ascii="Arial" w:hAnsi="Arial" w:cs="Arial"/>
        </w:rPr>
        <w:t>firma</w:t>
      </w:r>
      <w:proofErr w:type="gramEnd"/>
      <w:r w:rsidRPr="0085346A">
        <w:rPr>
          <w:rFonts w:ascii="Arial" w:hAnsi="Arial" w:cs="Arial"/>
        </w:rPr>
        <w:t xml:space="preserve">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62307D">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Pr="00FC0602">
        <w:rPr>
          <w:b/>
        </w:rPr>
        <w:t>36066001-</w:t>
      </w:r>
      <w:r w:rsidR="001B1DAE">
        <w:rPr>
          <w:b/>
        </w:rPr>
        <w:t>0</w:t>
      </w:r>
      <w:r w:rsidR="00673DF4">
        <w:rPr>
          <w:b/>
        </w:rPr>
        <w:t>3</w:t>
      </w:r>
      <w:r w:rsidR="001B1DAE">
        <w:rPr>
          <w:b/>
        </w:rPr>
        <w:t>-19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673DF4" w:rsidRPr="00F02DA5">
        <w:rPr>
          <w:rFonts w:ascii="Arial" w:hAnsi="Arial" w:cs="Arial"/>
          <w:b/>
          <w:bCs/>
        </w:rPr>
        <w:t>PAQUETE POR CADA UNIDAD DE SALUD</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lastRenderedPageBreak/>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lastRenderedPageBreak/>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w:t>
      </w:r>
      <w:proofErr w:type="gramStart"/>
      <w:r w:rsidRPr="0085346A">
        <w:rPr>
          <w:rFonts w:ascii="Arial" w:hAnsi="Arial" w:cs="Arial"/>
        </w:rPr>
        <w:t>la suma de las penas por atraso alcancen</w:t>
      </w:r>
      <w:proofErr w:type="gramEnd"/>
      <w:r w:rsidRPr="0085346A">
        <w:rPr>
          <w:rFonts w:ascii="Arial" w:hAnsi="Arial" w:cs="Arial"/>
        </w:rPr>
        <w:t xml:space="preserve">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lastRenderedPageBreak/>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w:t>
      </w:r>
      <w:r w:rsidR="0062307D">
        <w:rPr>
          <w:rFonts w:ascii="Arial" w:hAnsi="Arial" w:cs="Arial"/>
          <w:b/>
          <w:bCs/>
        </w:rPr>
        <w:t>CONSIDERACIÓ</w:t>
      </w:r>
      <w:r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 xml:space="preserve">PÚBLICO DEL ESTADO DE COLIMA, el Órgano Interno de Control, inhabilitará temporalmente en los </w:t>
      </w:r>
      <w:r w:rsidRPr="0085346A">
        <w:lastRenderedPageBreak/>
        <w:t>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 xml:space="preserve">La </w:t>
      </w:r>
      <w:r>
        <w:lastRenderedPageBreak/>
        <w:t>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 xml:space="preserve">das durante el procedimiento de contratación, así como cualquier persona que sin haber adquirido las bases manifieste su interés de estar presente en dichos actos, bajo la condición de que deberán registrar su asistencia y abstenerse de </w:t>
      </w:r>
      <w:r w:rsidRPr="0085346A">
        <w:rPr>
          <w:rFonts w:ascii="Arial" w:hAnsi="Arial" w:cs="Arial"/>
        </w:rPr>
        <w:lastRenderedPageBreak/>
        <w:t>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875FB3" w:rsidRDefault="00875FB3" w:rsidP="00856154">
      <w:pPr>
        <w:rPr>
          <w:rFonts w:ascii="Arial" w:hAnsi="Arial" w:cs="Arial"/>
        </w:rPr>
      </w:pPr>
    </w:p>
    <w:bookmarkEnd w:id="0"/>
    <w:p w:rsidR="0085615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Pr="00947C31">
        <w:rPr>
          <w:rFonts w:ascii="Arial" w:hAnsi="Arial" w:cs="Arial"/>
          <w:b/>
          <w:bCs/>
          <w:sz w:val="24"/>
          <w:szCs w:val="24"/>
        </w:rPr>
        <w:t>36066001-</w:t>
      </w:r>
      <w:r w:rsidR="001B1DAE">
        <w:rPr>
          <w:rFonts w:ascii="Arial" w:hAnsi="Arial" w:cs="Arial"/>
          <w:b/>
          <w:bCs/>
          <w:sz w:val="24"/>
          <w:szCs w:val="24"/>
        </w:rPr>
        <w:t>0</w:t>
      </w:r>
      <w:r w:rsidR="000656CC">
        <w:rPr>
          <w:rFonts w:ascii="Arial" w:hAnsi="Arial" w:cs="Arial"/>
          <w:b/>
          <w:bCs/>
          <w:sz w:val="24"/>
          <w:szCs w:val="24"/>
        </w:rPr>
        <w:t>3</w:t>
      </w:r>
      <w:r w:rsidR="001B1DAE">
        <w:rPr>
          <w:rFonts w:ascii="Arial" w:hAnsi="Arial" w:cs="Arial"/>
          <w:b/>
          <w:bCs/>
          <w:sz w:val="24"/>
          <w:szCs w:val="24"/>
        </w:rPr>
        <w:t>-19</w:t>
      </w:r>
    </w:p>
    <w:p w:rsidR="000656CC" w:rsidRPr="00237C94" w:rsidRDefault="000656CC" w:rsidP="00856154">
      <w:pPr>
        <w:jc w:val="center"/>
        <w:rPr>
          <w:rFonts w:ascii="Arial" w:hAnsi="Arial" w:cs="Arial"/>
          <w:b/>
          <w:bCs/>
          <w:sz w:val="24"/>
          <w:szCs w:val="24"/>
        </w:rPr>
      </w:pPr>
    </w:p>
    <w:p w:rsidR="00772F35" w:rsidRPr="009212E4" w:rsidRDefault="000656CC" w:rsidP="00772F35">
      <w:pPr>
        <w:rPr>
          <w:rFonts w:ascii="Arial" w:eastAsia="Times New Roman" w:hAnsi="Arial" w:cs="Arial"/>
          <w:b/>
          <w:snapToGrid w:val="0"/>
          <w:u w:val="single"/>
          <w:lang w:val="es-ES_tradnl" w:eastAsia="es-ES"/>
        </w:rPr>
      </w:pPr>
      <w:r w:rsidRPr="0076036D">
        <w:rPr>
          <w:rFonts w:ascii="Arial" w:hAnsi="Arial" w:cs="Arial"/>
          <w:b/>
          <w:bCs/>
        </w:rPr>
        <w:t xml:space="preserve">PARA LA </w:t>
      </w:r>
      <w:r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Pr>
          <w:rFonts w:ascii="Arial" w:hAnsi="Arial" w:cs="Arial"/>
          <w:b/>
          <w:bCs/>
        </w:rPr>
        <w:t xml:space="preserve"> DE LOS SERVICIOS DE SALUD DEL ESTADO DE COLIMA</w:t>
      </w:r>
      <w:r w:rsidR="00772F35">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802800">
      <w:pPr>
        <w:jc w:val="center"/>
        <w:rPr>
          <w:rFonts w:ascii="Arial" w:hAnsi="Arial" w:cs="Arial"/>
          <w:b/>
          <w:bCs/>
          <w:sz w:val="28"/>
          <w:szCs w:val="28"/>
        </w:rPr>
      </w:pPr>
      <w:r w:rsidRPr="00237C94">
        <w:rPr>
          <w:rFonts w:ascii="Arial" w:hAnsi="Arial" w:cs="Arial"/>
          <w:b/>
          <w:bCs/>
          <w:sz w:val="28"/>
          <w:szCs w:val="28"/>
        </w:rPr>
        <w:t>PROPUESTA TÉCNICA</w:t>
      </w:r>
    </w:p>
    <w:p w:rsidR="00237C94" w:rsidRDefault="00237C94" w:rsidP="00802800">
      <w:pPr>
        <w:jc w:val="center"/>
        <w:rPr>
          <w:rFonts w:ascii="Arial" w:hAnsi="Arial" w:cs="Arial"/>
          <w:b/>
          <w:bCs/>
          <w:sz w:val="28"/>
          <w:szCs w:val="28"/>
        </w:rPr>
      </w:pPr>
    </w:p>
    <w:p w:rsidR="00237C94" w:rsidRDefault="00237C94" w:rsidP="00802800">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Default="00856154" w:rsidP="00802800">
      <w:pPr>
        <w:jc w:val="center"/>
        <w:rPr>
          <w:rFonts w:ascii="Arial" w:hAnsi="Arial" w:cs="Arial"/>
          <w:b/>
          <w:bCs/>
          <w:sz w:val="20"/>
          <w:szCs w:val="20"/>
        </w:rPr>
      </w:pPr>
    </w:p>
    <w:p w:rsidR="00856154" w:rsidRPr="00802800" w:rsidRDefault="00237C94" w:rsidP="001A6990">
      <w:pPr>
        <w:pStyle w:val="Prrafodelista"/>
        <w:numPr>
          <w:ilvl w:val="1"/>
          <w:numId w:val="22"/>
        </w:numPr>
        <w:rPr>
          <w:rFonts w:ascii="Arial" w:hAnsi="Arial" w:cs="Arial"/>
          <w:b/>
          <w:bCs/>
        </w:rPr>
      </w:pPr>
      <w:r w:rsidRPr="00802800">
        <w:rPr>
          <w:rFonts w:ascii="Arial" w:hAnsi="Arial" w:cs="Arial"/>
          <w:b/>
          <w:bCs/>
        </w:rPr>
        <w:t>DOCUMENTACIÓN COMPLEMENTARIA</w:t>
      </w:r>
    </w:p>
    <w:tbl>
      <w:tblPr>
        <w:tblStyle w:val="Tablaconcuadrcula"/>
        <w:tblW w:w="0" w:type="auto"/>
        <w:tblInd w:w="562" w:type="dxa"/>
        <w:tblLook w:val="04A0" w:firstRow="1" w:lastRow="0" w:firstColumn="1" w:lastColumn="0" w:noHBand="0" w:noVBand="1"/>
      </w:tblPr>
      <w:tblGrid>
        <w:gridCol w:w="8505"/>
      </w:tblGrid>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proofErr w:type="gramStart"/>
            <w:r w:rsidRPr="000656CC">
              <w:rPr>
                <w:rFonts w:ascii="Arial" w:hAnsi="Arial" w:cs="Arial"/>
                <w:snapToGrid w:val="0"/>
              </w:rPr>
              <w:t xml:space="preserve">deberá </w:t>
            </w:r>
            <w:r w:rsidR="00856154" w:rsidRPr="000656CC">
              <w:rPr>
                <w:rFonts w:ascii="Arial" w:hAnsi="Arial" w:cs="Arial"/>
                <w:snapToGrid w:val="0"/>
              </w:rPr>
              <w:t xml:space="preserve"> presentar</w:t>
            </w:r>
            <w:proofErr w:type="gramEnd"/>
            <w:r w:rsidR="00856154" w:rsidRPr="000656CC">
              <w:rPr>
                <w:rFonts w:ascii="Arial" w:hAnsi="Arial" w:cs="Arial"/>
                <w:snapToGrid w:val="0"/>
              </w:rPr>
              <w:t xml:space="preserve"> documentos que avalen la experi</w:t>
            </w:r>
            <w:r w:rsidRPr="000656CC">
              <w:rPr>
                <w:rFonts w:ascii="Arial" w:hAnsi="Arial" w:cs="Arial"/>
                <w:snapToGrid w:val="0"/>
              </w:rPr>
              <w:t xml:space="preserve">encia en este tipo de servicios </w:t>
            </w:r>
            <w:r w:rsidR="00856154" w:rsidRPr="000656CC">
              <w:rPr>
                <w:rFonts w:ascii="Arial" w:hAnsi="Arial" w:cs="Arial"/>
                <w:snapToGrid w:val="0"/>
              </w:rPr>
              <w:t>con una vigencia no menor a 2 años.</w:t>
            </w:r>
          </w:p>
          <w:p w:rsidR="00856154" w:rsidRPr="000656CC" w:rsidRDefault="00856154" w:rsidP="00856154">
            <w:pPr>
              <w:ind w:left="360"/>
              <w:rPr>
                <w:rFonts w:ascii="Arial" w:hAnsi="Arial" w:cs="Arial"/>
                <w:snapToGrid w:val="0"/>
              </w:rPr>
            </w:pPr>
            <w:r w:rsidRPr="000656CC">
              <w:rPr>
                <w:rFonts w:ascii="Arial" w:hAnsi="Arial" w:cs="Arial"/>
                <w:snapToGrid w:val="0"/>
              </w:rPr>
              <w:t xml:space="preserve">      El cual deberá se acreditado con el </w:t>
            </w:r>
            <w:proofErr w:type="spellStart"/>
            <w:r w:rsidRPr="000656CC">
              <w:rPr>
                <w:rFonts w:ascii="Arial" w:hAnsi="Arial" w:cs="Arial"/>
                <w:snapToGrid w:val="0"/>
              </w:rPr>
              <w:t>Curriculum</w:t>
            </w:r>
            <w:proofErr w:type="spellEnd"/>
            <w:r w:rsidRPr="000656CC">
              <w:rPr>
                <w:rFonts w:ascii="Arial" w:hAnsi="Arial" w:cs="Arial"/>
                <w:snapToGrid w:val="0"/>
              </w:rPr>
              <w:t xml:space="preserve"> de la empresa participante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w:t>
            </w:r>
            <w:proofErr w:type="gramStart"/>
            <w:r w:rsidRPr="000656CC">
              <w:rPr>
                <w:rFonts w:ascii="Arial" w:hAnsi="Arial" w:cs="Arial"/>
                <w:snapToGrid w:val="0"/>
              </w:rPr>
              <w:t>deberá  presentar</w:t>
            </w:r>
            <w:proofErr w:type="gramEnd"/>
            <w:r w:rsidRPr="000656CC">
              <w:rPr>
                <w:rFonts w:ascii="Arial" w:hAnsi="Arial" w:cs="Arial"/>
                <w:snapToGrid w:val="0"/>
              </w:rPr>
              <w:t xml:space="preserve"> 2</w:t>
            </w:r>
            <w:r w:rsidR="00856154" w:rsidRPr="000656CC">
              <w:rPr>
                <w:rFonts w:ascii="Arial" w:hAnsi="Arial" w:cs="Arial"/>
                <w:snapToGrid w:val="0"/>
              </w:rPr>
              <w:t xml:space="preserve"> cartas de recomendación originales que acrediten que realizo servicios similares a los servicios solicitados en esta convocatoria. </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deberá</w:t>
            </w:r>
            <w:r w:rsidR="00856154" w:rsidRPr="000656CC">
              <w:rPr>
                <w:rFonts w:ascii="Arial" w:hAnsi="Arial" w:cs="Arial"/>
                <w:snapToGrid w:val="0"/>
              </w:rPr>
              <w:t xml:space="preserve"> </w:t>
            </w:r>
            <w:r w:rsidRPr="000656CC">
              <w:rPr>
                <w:rFonts w:ascii="Arial" w:hAnsi="Arial" w:cs="Arial"/>
                <w:snapToGrid w:val="0"/>
              </w:rPr>
              <w:t>presentar copia fotostática de 2 contratos celebrados con alguna otra Dependencia Gubernamental o Clínica privada, donde el objeto del contrato sea por servicios similares a los solicitados a través de esta Convocatoria.</w:t>
            </w:r>
          </w:p>
        </w:tc>
      </w:tr>
      <w:tr w:rsidR="00856154" w:rsidRPr="000656CC" w:rsidTr="00856154">
        <w:tc>
          <w:tcPr>
            <w:tcW w:w="8505" w:type="dxa"/>
          </w:tcPr>
          <w:p w:rsidR="00856154" w:rsidRPr="000656CC" w:rsidRDefault="00E62777"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copia fotostática </w:t>
            </w:r>
            <w:r w:rsidR="00856154" w:rsidRPr="000656CC">
              <w:rPr>
                <w:rFonts w:ascii="Arial" w:hAnsi="Arial" w:cs="Arial"/>
                <w:snapToGrid w:val="0"/>
              </w:rPr>
              <w:t xml:space="preserve"> de su alta ante el Instituto Mexicano del Seguro Social.</w:t>
            </w:r>
          </w:p>
        </w:tc>
      </w:tr>
      <w:tr w:rsidR="00856154" w:rsidRPr="000656CC"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El licitante participante deberá manifestar con una carta, BAJO PROTESTA DE DECIR VERDAD, firmada por el representante o apoderado legal,</w:t>
            </w:r>
            <w:r w:rsidR="00FB78EC" w:rsidRPr="000656CC">
              <w:rPr>
                <w:rFonts w:ascii="Arial" w:hAnsi="Arial" w:cs="Arial"/>
                <w:snapToGrid w:val="0"/>
              </w:rPr>
              <w:t xml:space="preserve"> que en caso de resultar adjudicado instalara una oficia </w:t>
            </w:r>
            <w:r w:rsidRPr="000656CC">
              <w:rPr>
                <w:rFonts w:ascii="Arial" w:hAnsi="Arial" w:cs="Arial"/>
                <w:snapToGrid w:val="0"/>
              </w:rPr>
              <w:t>en el Estado de Colima y que el personal que co</w:t>
            </w:r>
            <w:r w:rsidR="00FB78EC" w:rsidRPr="000656CC">
              <w:rPr>
                <w:rFonts w:ascii="Arial" w:hAnsi="Arial" w:cs="Arial"/>
                <w:snapToGrid w:val="0"/>
              </w:rPr>
              <w:t>ntrate será de este Estado.</w:t>
            </w:r>
          </w:p>
        </w:tc>
      </w:tr>
      <w:tr w:rsidR="00856154" w:rsidRPr="00FE763D" w:rsidTr="00856154">
        <w:tc>
          <w:tcPr>
            <w:tcW w:w="8505" w:type="dxa"/>
          </w:tcPr>
          <w:p w:rsidR="00856154" w:rsidRPr="000656CC" w:rsidRDefault="00856154" w:rsidP="001A6990">
            <w:pPr>
              <w:pStyle w:val="Prrafodelista"/>
              <w:numPr>
                <w:ilvl w:val="0"/>
                <w:numId w:val="26"/>
              </w:numPr>
              <w:spacing w:after="0" w:line="240" w:lineRule="auto"/>
              <w:contextualSpacing w:val="0"/>
              <w:jc w:val="both"/>
              <w:rPr>
                <w:rFonts w:ascii="Arial" w:hAnsi="Arial" w:cs="Arial"/>
                <w:snapToGrid w:val="0"/>
              </w:rPr>
            </w:pPr>
            <w:r w:rsidRPr="000656CC">
              <w:rPr>
                <w:rFonts w:ascii="Arial" w:hAnsi="Arial" w:cs="Arial"/>
                <w:snapToGrid w:val="0"/>
              </w:rPr>
              <w:t xml:space="preserve">El licitante deberá presentar un CD o medio electrónico con la propuesta Técnica y Económica de la información relativa al ANEXO I y II. Sólo en formato WORD o EXCEL. </w:t>
            </w:r>
          </w:p>
        </w:tc>
      </w:tr>
    </w:tbl>
    <w:p w:rsidR="00C62DD6" w:rsidRPr="00920B7E" w:rsidRDefault="00C62DD6" w:rsidP="00C62DD6">
      <w:pPr>
        <w:jc w:val="left"/>
        <w:rPr>
          <w:rFonts w:ascii="Arial" w:hAnsi="Arial" w:cs="Arial"/>
          <w:b/>
          <w:bCs/>
          <w:highlight w:val="yellow"/>
        </w:rPr>
      </w:pPr>
    </w:p>
    <w:p w:rsidR="00C62DD6" w:rsidRPr="00B00CB2" w:rsidRDefault="00C12880" w:rsidP="00C62DD6">
      <w:pPr>
        <w:jc w:val="left"/>
        <w:rPr>
          <w:rFonts w:ascii="Arial" w:hAnsi="Arial" w:cs="Arial"/>
          <w:b/>
          <w:bCs/>
        </w:rPr>
      </w:pPr>
      <w:r>
        <w:rPr>
          <w:rFonts w:ascii="Arial" w:hAnsi="Arial" w:cs="Arial"/>
          <w:b/>
          <w:bCs/>
        </w:rPr>
        <w:t>B) LUGAR DE ENTREGA</w:t>
      </w:r>
    </w:p>
    <w:p w:rsidR="00802800" w:rsidRDefault="00802800" w:rsidP="00802800">
      <w:pPr>
        <w:autoSpaceDE w:val="0"/>
        <w:autoSpaceDN w:val="0"/>
        <w:adjustRightInd w:val="0"/>
        <w:rPr>
          <w:rFonts w:ascii="Arial" w:hAnsi="Arial" w:cs="Arial"/>
          <w:color w:val="000000"/>
          <w:highlight w:val="yellow"/>
        </w:rPr>
      </w:pPr>
    </w:p>
    <w:p w:rsidR="00802800" w:rsidRDefault="00802800" w:rsidP="00802800">
      <w:pPr>
        <w:autoSpaceDE w:val="0"/>
        <w:autoSpaceDN w:val="0"/>
        <w:adjustRightInd w:val="0"/>
        <w:rPr>
          <w:rFonts w:ascii="Arial" w:hAnsi="Arial" w:cs="Arial"/>
          <w:color w:val="000000"/>
          <w:highlight w:val="yellow"/>
        </w:rPr>
      </w:pP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JURIDICCIÓN SANITARIA</w:t>
      </w:r>
      <w:r>
        <w:rPr>
          <w:rFonts w:ascii="Arial" w:hAnsi="Arial" w:cs="Arial"/>
          <w:sz w:val="20"/>
          <w:szCs w:val="20"/>
          <w:lang w:val="es-ES" w:eastAsia="es-ES"/>
        </w:rPr>
        <w:t xml:space="preserve"> 1</w:t>
      </w:r>
      <w:r w:rsidRPr="0096004E">
        <w:rPr>
          <w:rFonts w:ascii="Arial" w:hAnsi="Arial" w:cs="Arial"/>
          <w:sz w:val="20"/>
          <w:szCs w:val="20"/>
          <w:lang w:val="es-ES" w:eastAsia="es-ES"/>
        </w:rPr>
        <w:t>: AV. SAN FERNANDO ESQ. IGNACIO SANDOVAL, C.P. 28000. COLIMA,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JURISDICCIÓN SANITARIA</w:t>
      </w:r>
      <w:r>
        <w:rPr>
          <w:rFonts w:ascii="Arial" w:hAnsi="Arial" w:cs="Arial"/>
          <w:sz w:val="20"/>
          <w:szCs w:val="20"/>
          <w:lang w:val="es-ES" w:eastAsia="es-ES"/>
        </w:rPr>
        <w:t xml:space="preserve"> 2</w:t>
      </w:r>
      <w:r w:rsidRPr="0096004E">
        <w:rPr>
          <w:rFonts w:ascii="Arial" w:hAnsi="Arial" w:cs="Arial"/>
          <w:sz w:val="20"/>
          <w:szCs w:val="20"/>
          <w:lang w:val="es-ES" w:eastAsia="es-ES"/>
        </w:rPr>
        <w:t>: COCOTEROS #960, COL. PALMA REAL. C.P. 28100. TECOMÁN,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JURISDICCIÓN SANITARIA</w:t>
      </w:r>
      <w:r>
        <w:rPr>
          <w:rFonts w:ascii="Arial" w:hAnsi="Arial" w:cs="Arial"/>
          <w:sz w:val="20"/>
          <w:szCs w:val="20"/>
          <w:lang w:val="es-ES" w:eastAsia="es-ES"/>
        </w:rPr>
        <w:t xml:space="preserve"> 3</w:t>
      </w:r>
      <w:r w:rsidRPr="0096004E">
        <w:rPr>
          <w:rFonts w:ascii="Arial" w:hAnsi="Arial" w:cs="Arial"/>
          <w:sz w:val="20"/>
          <w:szCs w:val="20"/>
          <w:lang w:val="es-ES" w:eastAsia="es-ES"/>
        </w:rPr>
        <w:t>: AV. ELÍAS ZAMORA VERDUZCO S/N, COL. SALAHUA. C.P. 28200. MANZANILLO,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REGIONAL UNIVERSITARIO: KILOMETRO 2, CARR</w:t>
      </w:r>
      <w:r>
        <w:rPr>
          <w:rFonts w:ascii="Arial" w:hAnsi="Arial" w:cs="Arial"/>
          <w:sz w:val="20"/>
          <w:szCs w:val="20"/>
          <w:lang w:val="es-ES" w:eastAsia="es-ES"/>
        </w:rPr>
        <w:t>ETERA</w:t>
      </w:r>
      <w:r w:rsidRPr="0096004E">
        <w:rPr>
          <w:rFonts w:ascii="Arial" w:hAnsi="Arial" w:cs="Arial"/>
          <w:sz w:val="20"/>
          <w:szCs w:val="20"/>
          <w:lang w:val="es-ES" w:eastAsia="es-ES"/>
        </w:rPr>
        <w:t xml:space="preserve"> COLIMA-GUADALAJARA. COLIMA,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lastRenderedPageBreak/>
        <w:t>HOSPITAL GENERAL DE IXTLAHUACAN: ZARAGOZA S/N, COL. CENTRO. IXTLAHUACÁN,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GENERAL DE TECOMÁN: PROLONGACIÓN PEDRO TORRES ORTIZ SUR S/N, COLONIA BENITO JUÁREZ. TECOMÁN, COL.</w:t>
      </w:r>
    </w:p>
    <w:p w:rsidR="00802800"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GENERAL DE MANZANILLO: AV. ELÍAS ZAMORA VERDUZCO S/N, COL. NUEVO SALAHUA. C.P. 28869, MANZANILLO, COL.</w:t>
      </w:r>
    </w:p>
    <w:p w:rsidR="00802800" w:rsidRPr="00802800" w:rsidRDefault="00802800" w:rsidP="001A6990">
      <w:pPr>
        <w:pStyle w:val="Prrafodelista"/>
        <w:numPr>
          <w:ilvl w:val="0"/>
          <w:numId w:val="28"/>
        </w:numPr>
        <w:autoSpaceDE w:val="0"/>
        <w:autoSpaceDN w:val="0"/>
        <w:adjustRightInd w:val="0"/>
        <w:rPr>
          <w:rFonts w:ascii="Arial" w:hAnsi="Arial" w:cs="Arial"/>
          <w:sz w:val="20"/>
          <w:szCs w:val="20"/>
          <w:lang w:val="es-ES" w:eastAsia="es-ES"/>
        </w:rPr>
      </w:pPr>
      <w:r w:rsidRPr="00802800">
        <w:rPr>
          <w:rFonts w:ascii="Arial" w:hAnsi="Arial" w:cs="Arial"/>
          <w:color w:val="000000"/>
        </w:rPr>
        <w:t xml:space="preserve">HOSPITAL MATERNO INFANTIL: AV. PAROTAS SIN NÚMERO, COLONIA MINA DE PEÑA, C.P. 28983, VILLA DE ÁLVAREZ, COLIMA. </w:t>
      </w:r>
    </w:p>
    <w:p w:rsidR="00802800" w:rsidRPr="0096004E" w:rsidRDefault="00802800" w:rsidP="001A6990">
      <w:pPr>
        <w:pStyle w:val="Prrafodelista"/>
        <w:numPr>
          <w:ilvl w:val="0"/>
          <w:numId w:val="28"/>
        </w:numPr>
        <w:rPr>
          <w:rFonts w:ascii="Arial" w:hAnsi="Arial" w:cs="Arial"/>
          <w:sz w:val="20"/>
          <w:szCs w:val="20"/>
          <w:lang w:val="es-ES" w:eastAsia="es-ES"/>
        </w:rPr>
      </w:pPr>
      <w:proofErr w:type="gramStart"/>
      <w:r w:rsidRPr="0096004E">
        <w:rPr>
          <w:rFonts w:ascii="Arial" w:hAnsi="Arial" w:cs="Arial"/>
          <w:sz w:val="20"/>
          <w:szCs w:val="20"/>
          <w:lang w:val="es-ES" w:eastAsia="es-ES"/>
        </w:rPr>
        <w:t>INSTITUTO  ESTATAL</w:t>
      </w:r>
      <w:proofErr w:type="gramEnd"/>
      <w:r w:rsidRPr="0096004E">
        <w:rPr>
          <w:rFonts w:ascii="Arial" w:hAnsi="Arial" w:cs="Arial"/>
          <w:sz w:val="20"/>
          <w:szCs w:val="20"/>
          <w:lang w:val="es-ES" w:eastAsia="es-ES"/>
        </w:rPr>
        <w:t xml:space="preserve"> DE CANCEROLOGIA: AV. LICEO DE VARONES 401. COL. LA ESPERANZA, C.P. 28000. COLIMA,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CENTRO ESTATAL DE HEMODIÁLISIS: AV. LICEO DE VARONES 401. COL. LA ESPERANZA, C.P. 28000. COLIMA, COL.</w:t>
      </w:r>
    </w:p>
    <w:p w:rsidR="00802800" w:rsidRPr="0096004E" w:rsidRDefault="00802800" w:rsidP="001A6990">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 xml:space="preserve">PARA LOS SERVICIOS DOMICILIARIOS EL LUGAR DE ENTREGA SERÁ DONDE LA UNIDAD INDIQUE </w:t>
      </w:r>
    </w:p>
    <w:p w:rsidR="00802800" w:rsidRPr="00802800" w:rsidRDefault="00802800" w:rsidP="00802800">
      <w:pPr>
        <w:autoSpaceDE w:val="0"/>
        <w:autoSpaceDN w:val="0"/>
        <w:adjustRightInd w:val="0"/>
        <w:rPr>
          <w:rFonts w:ascii="Arial" w:hAnsi="Arial" w:cs="Arial"/>
          <w:color w:val="000000"/>
          <w:highlight w:val="yellow"/>
        </w:rPr>
      </w:pPr>
    </w:p>
    <w:p w:rsidR="00C12880" w:rsidRDefault="00C12880" w:rsidP="00BE4705">
      <w:pPr>
        <w:jc w:val="left"/>
        <w:rPr>
          <w:rFonts w:ascii="Arial" w:hAnsi="Arial" w:cs="Arial"/>
          <w:b/>
          <w:bCs/>
        </w:rPr>
      </w:pPr>
      <w:r>
        <w:rPr>
          <w:rFonts w:ascii="Arial" w:hAnsi="Arial" w:cs="Arial"/>
          <w:b/>
          <w:bCs/>
        </w:rPr>
        <w:t>C) ESPECIFICACIONES TÉCNICAS DELSERVICIO</w:t>
      </w:r>
    </w:p>
    <w:p w:rsidR="00BE4705" w:rsidRPr="00BE4705" w:rsidRDefault="00BE4705" w:rsidP="00BE4705">
      <w:pPr>
        <w:jc w:val="left"/>
        <w:rPr>
          <w:rFonts w:ascii="Arial" w:hAnsi="Arial" w:cs="Arial"/>
          <w:b/>
          <w:bCs/>
        </w:rPr>
      </w:pPr>
    </w:p>
    <w:p w:rsidR="00FE07D8" w:rsidRDefault="00FE07D8" w:rsidP="00FE07D8">
      <w:pPr>
        <w:contextualSpacing/>
        <w:rPr>
          <w:rFonts w:eastAsia="Times New Roman" w:cstheme="minorHAnsi"/>
          <w:color w:val="000000"/>
          <w:sz w:val="18"/>
          <w:szCs w:val="18"/>
          <w:lang w:eastAsia="es-MX"/>
        </w:rPr>
      </w:pPr>
    </w:p>
    <w:p w:rsidR="00FE07D8" w:rsidRPr="002E48FC" w:rsidRDefault="00FE07D8" w:rsidP="00FE07D8">
      <w:pPr>
        <w:contextualSpacing/>
        <w:rPr>
          <w:rFonts w:eastAsia="Times New Roman" w:cstheme="minorHAnsi"/>
          <w:color w:val="000000"/>
          <w:lang w:eastAsia="es-MX"/>
        </w:rPr>
      </w:pPr>
      <w:r w:rsidRPr="006D0FDD">
        <w:rPr>
          <w:rFonts w:eastAsia="Times New Roman" w:cstheme="minorHAnsi"/>
          <w:b/>
          <w:bCs/>
          <w:color w:val="000000"/>
          <w:lang w:eastAsia="es-MX"/>
        </w:rPr>
        <w:t xml:space="preserve">HOSPITAL / </w:t>
      </w:r>
      <w:proofErr w:type="gramStart"/>
      <w:r w:rsidRPr="006D0FDD">
        <w:rPr>
          <w:rFonts w:eastAsia="Times New Roman" w:cstheme="minorHAnsi"/>
          <w:b/>
          <w:bCs/>
          <w:color w:val="000000"/>
          <w:lang w:eastAsia="es-MX"/>
        </w:rPr>
        <w:t>JURISDICCIÓN</w:t>
      </w:r>
      <w:r w:rsidRPr="002E48FC">
        <w:rPr>
          <w:rFonts w:eastAsia="Times New Roman" w:cstheme="minorHAnsi"/>
          <w:color w:val="000000"/>
          <w:lang w:eastAsia="es-MX"/>
        </w:rPr>
        <w:t xml:space="preserve"> </w:t>
      </w:r>
      <w:r>
        <w:rPr>
          <w:rFonts w:eastAsia="Times New Roman" w:cstheme="minorHAnsi"/>
          <w:color w:val="000000"/>
          <w:lang w:eastAsia="es-MX"/>
        </w:rPr>
        <w:t xml:space="preserve"> </w:t>
      </w:r>
      <w:r w:rsidRPr="002E48FC">
        <w:rPr>
          <w:rFonts w:eastAsia="Times New Roman" w:cstheme="minorHAnsi"/>
          <w:b/>
          <w:color w:val="000000"/>
          <w:lang w:eastAsia="es-MX"/>
        </w:rPr>
        <w:t>SERVICIO</w:t>
      </w:r>
      <w:proofErr w:type="gramEnd"/>
      <w:r>
        <w:rPr>
          <w:rFonts w:eastAsia="Times New Roman" w:cstheme="minorHAnsi"/>
          <w:b/>
          <w:color w:val="000000"/>
          <w:lang w:eastAsia="es-MX"/>
        </w:rPr>
        <w:t>:</w:t>
      </w:r>
      <w:r w:rsidRPr="002E48FC">
        <w:rPr>
          <w:rFonts w:eastAsia="Times New Roman" w:cstheme="minorHAnsi"/>
          <w:b/>
          <w:color w:val="000000"/>
          <w:lang w:eastAsia="es-MX"/>
        </w:rPr>
        <w:t xml:space="preserve"> GASES MEDICINALES</w:t>
      </w:r>
    </w:p>
    <w:p w:rsidR="00FE07D8" w:rsidRPr="002E48FC" w:rsidRDefault="00FE07D8" w:rsidP="00FE07D8">
      <w:pPr>
        <w:contextualSpacing/>
        <w:rPr>
          <w:rFonts w:eastAsia="Times New Roman" w:cstheme="minorHAnsi"/>
          <w:color w:val="000000"/>
          <w:lang w:eastAsia="es-MX"/>
        </w:rPr>
      </w:pPr>
    </w:p>
    <w:p w:rsidR="00FE07D8" w:rsidRPr="002E48FC" w:rsidRDefault="00FE07D8" w:rsidP="00FE07D8">
      <w:pPr>
        <w:contextualSpacing/>
        <w:jc w:val="left"/>
        <w:rPr>
          <w:rFonts w:eastAsia="Times New Roman" w:cstheme="minorHAnsi"/>
          <w:color w:val="000000"/>
          <w:lang w:eastAsia="es-MX"/>
        </w:rPr>
      </w:pPr>
      <w:r w:rsidRPr="002E48FC">
        <w:rPr>
          <w:rFonts w:eastAsia="Times New Roman" w:cstheme="minorHAnsi"/>
          <w:color w:val="000000"/>
          <w:lang w:eastAsia="es-MX"/>
        </w:rPr>
        <w:t xml:space="preserve">HOSPITAL REGIONAL UNIVERSITARIO </w:t>
      </w:r>
      <w:proofErr w:type="gramStart"/>
      <w:r w:rsidRPr="002E48FC">
        <w:rPr>
          <w:rFonts w:eastAsia="Times New Roman" w:cstheme="minorHAnsi"/>
          <w:color w:val="000000"/>
          <w:lang w:eastAsia="es-MX"/>
        </w:rPr>
        <w:t xml:space="preserve">   (</w:t>
      </w:r>
      <w:proofErr w:type="gramEnd"/>
      <w:r w:rsidRPr="002E48FC">
        <w:rPr>
          <w:rFonts w:eastAsia="Times New Roman" w:cstheme="minorHAnsi"/>
          <w:color w:val="000000"/>
          <w:lang w:eastAsia="es-MX"/>
        </w:rPr>
        <w:t xml:space="preserve">HRU)                                      </w:t>
      </w:r>
    </w:p>
    <w:p w:rsidR="00835114" w:rsidRDefault="00FE07D8" w:rsidP="00835114">
      <w:pPr>
        <w:contextualSpacing/>
        <w:jc w:val="left"/>
        <w:rPr>
          <w:rFonts w:eastAsia="Times New Roman" w:cstheme="minorHAnsi"/>
          <w:b/>
          <w:bCs/>
          <w:color w:val="000000"/>
          <w:lang w:eastAsia="es-MX"/>
        </w:rPr>
      </w:pPr>
      <w:r w:rsidRPr="002E48FC">
        <w:rPr>
          <w:rFonts w:eastAsia="Times New Roman" w:cstheme="minorHAnsi"/>
          <w:color w:val="000000"/>
          <w:lang w:eastAsia="es-MX"/>
        </w:rPr>
        <w:t xml:space="preserve">HOSPITAL GENERAL TECOMÁN     (HGT)                         </w:t>
      </w:r>
      <w:r w:rsidRPr="002E48FC">
        <w:rPr>
          <w:rFonts w:eastAsia="Times New Roman" w:cstheme="minorHAnsi"/>
          <w:color w:val="000000"/>
          <w:lang w:eastAsia="es-MX"/>
        </w:rPr>
        <w:br/>
        <w:t xml:space="preserve">HOSPITAL GENERAL MANZANILLO      (HGM)         </w:t>
      </w:r>
      <w:r w:rsidRPr="002E48FC">
        <w:rPr>
          <w:rFonts w:eastAsia="Times New Roman" w:cstheme="minorHAnsi"/>
          <w:color w:val="000000"/>
          <w:lang w:eastAsia="es-MX"/>
        </w:rPr>
        <w:br/>
        <w:t xml:space="preserve">INSTITUTO ESTATAL DE CANCEROLOGÍA   (IEC)                 </w:t>
      </w:r>
      <w:r>
        <w:rPr>
          <w:rFonts w:eastAsia="Times New Roman" w:cstheme="minorHAnsi"/>
          <w:color w:val="000000"/>
          <w:lang w:eastAsia="es-MX"/>
        </w:rPr>
        <w:t xml:space="preserve">    </w:t>
      </w:r>
      <w:r>
        <w:rPr>
          <w:rFonts w:eastAsia="Times New Roman" w:cstheme="minorHAnsi"/>
          <w:color w:val="000000"/>
          <w:lang w:eastAsia="es-MX"/>
        </w:rPr>
        <w:br/>
        <w:t>HOSPITAL GENERAL IXTLAHUACA</w:t>
      </w:r>
      <w:r w:rsidRPr="002E48FC">
        <w:rPr>
          <w:rFonts w:eastAsia="Times New Roman" w:cstheme="minorHAnsi"/>
          <w:color w:val="000000"/>
          <w:lang w:eastAsia="es-MX"/>
        </w:rPr>
        <w:t>N  (HGI)</w:t>
      </w:r>
      <w:r w:rsidRPr="002E48FC">
        <w:rPr>
          <w:rFonts w:eastAsia="Times New Roman" w:cstheme="minorHAnsi"/>
          <w:color w:val="000000"/>
          <w:lang w:eastAsia="es-MX"/>
        </w:rPr>
        <w:br/>
        <w:t>HOSPITAL MATERNO INFANTIL  (HMI)</w:t>
      </w:r>
      <w:r w:rsidRPr="002E48FC">
        <w:rPr>
          <w:rFonts w:eastAsia="Times New Roman" w:cstheme="minorHAnsi"/>
          <w:color w:val="000000"/>
          <w:lang w:eastAsia="es-MX"/>
        </w:rPr>
        <w:br/>
        <w:t>CENTRO ESTATAL DE</w:t>
      </w:r>
      <w:r>
        <w:rPr>
          <w:rFonts w:eastAsia="Times New Roman" w:cstheme="minorHAnsi"/>
          <w:color w:val="000000"/>
          <w:lang w:eastAsia="es-MX"/>
        </w:rPr>
        <w:t xml:space="preserve"> HEMODIÁLISIS  (CEH)</w:t>
      </w:r>
      <w:r>
        <w:rPr>
          <w:rFonts w:eastAsia="Times New Roman" w:cstheme="minorHAnsi"/>
          <w:color w:val="000000"/>
          <w:lang w:eastAsia="es-MX"/>
        </w:rPr>
        <w:br/>
        <w:t>JURISDICCIÓ</w:t>
      </w:r>
      <w:r w:rsidRPr="002E48FC">
        <w:rPr>
          <w:rFonts w:eastAsia="Times New Roman" w:cstheme="minorHAnsi"/>
          <w:color w:val="000000"/>
          <w:lang w:eastAsia="es-MX"/>
        </w:rPr>
        <w:t>N SANITARIA 1 COLIMA (J1)</w:t>
      </w:r>
      <w:r>
        <w:rPr>
          <w:rFonts w:eastAsia="Times New Roman" w:cstheme="minorHAnsi"/>
          <w:color w:val="000000"/>
          <w:lang w:eastAsia="es-MX"/>
        </w:rPr>
        <w:br/>
        <w:t>JURISDICCIÓN SANITARIA 2 TECOMÁN (J2)</w:t>
      </w:r>
      <w:r>
        <w:rPr>
          <w:rFonts w:eastAsia="Times New Roman" w:cstheme="minorHAnsi"/>
          <w:color w:val="000000"/>
          <w:lang w:eastAsia="es-MX"/>
        </w:rPr>
        <w:br/>
        <w:t>JURISDICCIÓ</w:t>
      </w:r>
      <w:r w:rsidRPr="002E48FC">
        <w:rPr>
          <w:rFonts w:eastAsia="Times New Roman" w:cstheme="minorHAnsi"/>
          <w:color w:val="000000"/>
          <w:lang w:eastAsia="es-MX"/>
        </w:rPr>
        <w:t xml:space="preserve">N SANITARIA 3 MANZANILLO (3) </w:t>
      </w:r>
      <w:r w:rsidRPr="006D0FDD">
        <w:rPr>
          <w:rFonts w:eastAsia="Times New Roman" w:cstheme="minorHAnsi"/>
          <w:b/>
          <w:bCs/>
          <w:color w:val="000000"/>
          <w:lang w:eastAsia="es-MX"/>
        </w:rPr>
        <w:t>HOSPITAL / JURISDICCIÓN</w:t>
      </w:r>
    </w:p>
    <w:p w:rsidR="00835114" w:rsidRDefault="00835114" w:rsidP="00FE07D8">
      <w:pPr>
        <w:contextualSpacing/>
        <w:rPr>
          <w:rFonts w:eastAsia="Times New Roman" w:cstheme="minorHAnsi"/>
          <w:b/>
          <w:bCs/>
          <w:color w:val="000000"/>
          <w:lang w:eastAsia="es-MX"/>
        </w:rPr>
      </w:pPr>
    </w:p>
    <w:p w:rsidR="00FE07D8" w:rsidRDefault="00FE07D8" w:rsidP="00FE07D8">
      <w:pPr>
        <w:contextualSpacing/>
        <w:rPr>
          <w:rFonts w:eastAsia="Times New Roman" w:cstheme="minorHAnsi"/>
          <w:b/>
          <w:bCs/>
          <w:color w:val="000000"/>
          <w:lang w:eastAsia="es-MX"/>
        </w:rPr>
      </w:pPr>
    </w:p>
    <w:tbl>
      <w:tblPr>
        <w:tblStyle w:val="Tablaconcuadrcula"/>
        <w:tblW w:w="0" w:type="auto"/>
        <w:tblLayout w:type="fixed"/>
        <w:tblLook w:val="04A0" w:firstRow="1" w:lastRow="0" w:firstColumn="1" w:lastColumn="0" w:noHBand="0" w:noVBand="1"/>
      </w:tblPr>
      <w:tblGrid>
        <w:gridCol w:w="959"/>
        <w:gridCol w:w="992"/>
        <w:gridCol w:w="1218"/>
        <w:gridCol w:w="908"/>
        <w:gridCol w:w="1148"/>
        <w:gridCol w:w="1028"/>
        <w:gridCol w:w="1028"/>
        <w:gridCol w:w="1028"/>
        <w:gridCol w:w="1028"/>
      </w:tblGrid>
      <w:tr w:rsidR="002A236D" w:rsidRPr="002C35DC" w:rsidTr="002C35DC">
        <w:trPr>
          <w:trHeight w:val="735"/>
        </w:trPr>
        <w:tc>
          <w:tcPr>
            <w:tcW w:w="959" w:type="dxa"/>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UNIDAD MÉ</w:t>
            </w:r>
            <w:r w:rsidR="002A236D" w:rsidRPr="002C35DC">
              <w:rPr>
                <w:b/>
                <w:bCs/>
                <w:sz w:val="16"/>
                <w:szCs w:val="16"/>
              </w:rPr>
              <w:t>DICA</w:t>
            </w:r>
          </w:p>
        </w:tc>
        <w:tc>
          <w:tcPr>
            <w:tcW w:w="992"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PRODUCTO</w:t>
            </w:r>
          </w:p>
        </w:tc>
        <w:tc>
          <w:tcPr>
            <w:tcW w:w="1218" w:type="dxa"/>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DESCRIP</w:t>
            </w:r>
            <w:r w:rsidR="002A236D" w:rsidRPr="002C35DC">
              <w:rPr>
                <w:b/>
                <w:bCs/>
                <w:sz w:val="16"/>
                <w:szCs w:val="16"/>
              </w:rPr>
              <w:t>CIÓN</w:t>
            </w:r>
          </w:p>
        </w:tc>
        <w:tc>
          <w:tcPr>
            <w:tcW w:w="90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NUMERO DE TANQUES</w:t>
            </w:r>
          </w:p>
        </w:tc>
        <w:tc>
          <w:tcPr>
            <w:tcW w:w="114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DE MEDIDA</w:t>
            </w:r>
          </w:p>
        </w:tc>
        <w:tc>
          <w:tcPr>
            <w:tcW w:w="102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MENSUAL</w:t>
            </w:r>
          </w:p>
        </w:tc>
        <w:tc>
          <w:tcPr>
            <w:tcW w:w="102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MENSUAL</w:t>
            </w:r>
          </w:p>
        </w:tc>
        <w:tc>
          <w:tcPr>
            <w:tcW w:w="102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DEL PERIODO</w:t>
            </w:r>
          </w:p>
        </w:tc>
        <w:tc>
          <w:tcPr>
            <w:tcW w:w="1028" w:type="dxa"/>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DEL PERIODO</w:t>
            </w:r>
          </w:p>
        </w:tc>
      </w:tr>
      <w:tr w:rsidR="002A236D" w:rsidRPr="002C35DC" w:rsidTr="002C35DC">
        <w:trPr>
          <w:trHeight w:val="975"/>
        </w:trPr>
        <w:tc>
          <w:tcPr>
            <w:tcW w:w="959" w:type="dxa"/>
            <w:vMerge w:val="restart"/>
            <w:hideMark/>
          </w:tcPr>
          <w:p w:rsidR="002A236D" w:rsidRPr="002C35DC" w:rsidRDefault="002A236D" w:rsidP="002A236D">
            <w:pPr>
              <w:contextualSpacing/>
              <w:rPr>
                <w:b/>
                <w:bCs/>
              </w:rPr>
            </w:pPr>
            <w:bookmarkStart w:id="1" w:name="_GoBack"/>
            <w:bookmarkEnd w:id="1"/>
            <w:r w:rsidRPr="002C35DC">
              <w:rPr>
                <w:b/>
                <w:bCs/>
              </w:rPr>
              <w:t>HRU</w:t>
            </w:r>
          </w:p>
        </w:tc>
        <w:tc>
          <w:tcPr>
            <w:tcW w:w="992" w:type="dxa"/>
            <w:vMerge w:val="restart"/>
            <w:hideMark/>
          </w:tcPr>
          <w:p w:rsidR="002A236D" w:rsidRPr="002C35DC" w:rsidRDefault="002A236D" w:rsidP="002A236D">
            <w:pPr>
              <w:contextualSpacing/>
            </w:pPr>
            <w:r w:rsidRPr="002C35DC">
              <w:t>Oxigeno Medicinal Liquido</w:t>
            </w:r>
          </w:p>
        </w:tc>
        <w:tc>
          <w:tcPr>
            <w:tcW w:w="1218" w:type="dxa"/>
            <w:hideMark/>
          </w:tcPr>
          <w:p w:rsidR="002A236D" w:rsidRPr="002C35DC" w:rsidRDefault="002A236D" w:rsidP="002A236D">
            <w:pPr>
              <w:contextualSpacing/>
            </w:pPr>
            <w:proofErr w:type="spellStart"/>
            <w:r w:rsidRPr="002C35DC">
              <w:t>Bulk</w:t>
            </w:r>
            <w:proofErr w:type="spellEnd"/>
            <w:r w:rsidRPr="002C35DC">
              <w:t xml:space="preserve"> principal (6,000 Galones)</w:t>
            </w:r>
          </w:p>
        </w:tc>
        <w:tc>
          <w:tcPr>
            <w:tcW w:w="908" w:type="dxa"/>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noWrap/>
            <w:hideMark/>
          </w:tcPr>
          <w:p w:rsidR="002A236D" w:rsidRPr="002C35DC" w:rsidRDefault="002A236D" w:rsidP="002A236D">
            <w:pPr>
              <w:contextualSpacing/>
            </w:pPr>
            <w:r w:rsidRPr="002C35DC">
              <w:t>18590</w:t>
            </w:r>
          </w:p>
        </w:tc>
        <w:tc>
          <w:tcPr>
            <w:tcW w:w="1028" w:type="dxa"/>
            <w:vMerge w:val="restart"/>
            <w:noWrap/>
            <w:hideMark/>
          </w:tcPr>
          <w:p w:rsidR="002A236D" w:rsidRPr="002C35DC" w:rsidRDefault="002A236D" w:rsidP="002A236D">
            <w:pPr>
              <w:contextualSpacing/>
            </w:pPr>
            <w:r w:rsidRPr="002C35DC">
              <w:t>7436</w:t>
            </w:r>
          </w:p>
        </w:tc>
        <w:tc>
          <w:tcPr>
            <w:tcW w:w="1028" w:type="dxa"/>
            <w:noWrap/>
            <w:hideMark/>
          </w:tcPr>
          <w:p w:rsidR="002A236D" w:rsidRPr="002C35DC" w:rsidRDefault="002A236D" w:rsidP="002A236D">
            <w:pPr>
              <w:contextualSpacing/>
            </w:pPr>
            <w:r w:rsidRPr="002C35DC">
              <w:t>130130</w:t>
            </w:r>
          </w:p>
        </w:tc>
        <w:tc>
          <w:tcPr>
            <w:tcW w:w="1028" w:type="dxa"/>
            <w:noWrap/>
            <w:hideMark/>
          </w:tcPr>
          <w:p w:rsidR="002A236D" w:rsidRPr="002C35DC" w:rsidRDefault="002A236D" w:rsidP="002A236D">
            <w:pPr>
              <w:contextualSpacing/>
            </w:pPr>
            <w:r w:rsidRPr="002C35DC">
              <w:t>52052</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hideMark/>
          </w:tcPr>
          <w:p w:rsidR="002A236D" w:rsidRPr="002C35DC" w:rsidRDefault="002A236D" w:rsidP="002A236D">
            <w:pPr>
              <w:contextualSpacing/>
            </w:pPr>
            <w:r w:rsidRPr="002C35DC">
              <w:t>Tanque secundario (303 KG)</w:t>
            </w:r>
          </w:p>
        </w:tc>
        <w:tc>
          <w:tcPr>
            <w:tcW w:w="908" w:type="dxa"/>
            <w:hideMark/>
          </w:tcPr>
          <w:p w:rsidR="002A236D" w:rsidRPr="002C35DC" w:rsidRDefault="002A236D" w:rsidP="002A236D">
            <w:pPr>
              <w:contextualSpacing/>
            </w:pPr>
            <w:r w:rsidRPr="002C35DC">
              <w:t>1</w:t>
            </w: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noWrap/>
            <w:hideMark/>
          </w:tcPr>
          <w:p w:rsidR="002A236D" w:rsidRPr="002C35DC" w:rsidRDefault="002A236D">
            <w:pPr>
              <w:contextualSpacing/>
            </w:pPr>
            <w:r w:rsidRPr="002C35DC">
              <w:t> </w:t>
            </w:r>
          </w:p>
        </w:tc>
        <w:tc>
          <w:tcPr>
            <w:tcW w:w="1028" w:type="dxa"/>
            <w:noWrap/>
            <w:hideMark/>
          </w:tcPr>
          <w:p w:rsidR="002A236D" w:rsidRPr="002C35DC" w:rsidRDefault="002A236D">
            <w:pPr>
              <w:contextualSpacing/>
            </w:pPr>
            <w:r w:rsidRPr="002C35DC">
              <w:t> </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9</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8</w:t>
            </w:r>
          </w:p>
        </w:tc>
        <w:tc>
          <w:tcPr>
            <w:tcW w:w="1028" w:type="dxa"/>
            <w:noWrap/>
            <w:hideMark/>
          </w:tcPr>
          <w:p w:rsidR="002A236D" w:rsidRPr="002C35DC" w:rsidRDefault="002A236D" w:rsidP="002A236D">
            <w:pPr>
              <w:contextualSpacing/>
            </w:pPr>
            <w:r w:rsidRPr="002C35DC">
              <w:t>3.2</w:t>
            </w:r>
          </w:p>
        </w:tc>
        <w:tc>
          <w:tcPr>
            <w:tcW w:w="1028" w:type="dxa"/>
            <w:noWrap/>
            <w:hideMark/>
          </w:tcPr>
          <w:p w:rsidR="002A236D" w:rsidRPr="002C35DC" w:rsidRDefault="002A236D" w:rsidP="002A236D">
            <w:pPr>
              <w:contextualSpacing/>
            </w:pPr>
            <w:r w:rsidRPr="002C35DC">
              <w:t>56</w:t>
            </w:r>
          </w:p>
        </w:tc>
        <w:tc>
          <w:tcPr>
            <w:tcW w:w="1028" w:type="dxa"/>
            <w:noWrap/>
            <w:hideMark/>
          </w:tcPr>
          <w:p w:rsidR="002A236D" w:rsidRPr="002C35DC" w:rsidRDefault="002A236D" w:rsidP="002A236D">
            <w:pPr>
              <w:contextualSpacing/>
            </w:pPr>
            <w:r w:rsidRPr="002C35DC">
              <w:t>22.4</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3</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102</w:t>
            </w:r>
          </w:p>
        </w:tc>
        <w:tc>
          <w:tcPr>
            <w:tcW w:w="1028" w:type="dxa"/>
            <w:noWrap/>
            <w:hideMark/>
          </w:tcPr>
          <w:p w:rsidR="002A236D" w:rsidRPr="002C35DC" w:rsidRDefault="002A236D" w:rsidP="002A236D">
            <w:pPr>
              <w:contextualSpacing/>
            </w:pPr>
            <w:r w:rsidRPr="002C35DC">
              <w:t>40.8</w:t>
            </w:r>
          </w:p>
        </w:tc>
        <w:tc>
          <w:tcPr>
            <w:tcW w:w="1028" w:type="dxa"/>
            <w:noWrap/>
            <w:hideMark/>
          </w:tcPr>
          <w:p w:rsidR="002A236D" w:rsidRPr="002C35DC" w:rsidRDefault="002A236D" w:rsidP="002A236D">
            <w:pPr>
              <w:contextualSpacing/>
            </w:pPr>
            <w:r w:rsidRPr="002C35DC">
              <w:t>714</w:t>
            </w:r>
          </w:p>
        </w:tc>
        <w:tc>
          <w:tcPr>
            <w:tcW w:w="1028" w:type="dxa"/>
            <w:noWrap/>
            <w:hideMark/>
          </w:tcPr>
          <w:p w:rsidR="002A236D" w:rsidRPr="002C35DC" w:rsidRDefault="002A236D" w:rsidP="002A236D">
            <w:pPr>
              <w:contextualSpacing/>
            </w:pPr>
            <w:r w:rsidRPr="002C35DC">
              <w:t>285.6</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Óxido Nitroso USP</w:t>
            </w:r>
          </w:p>
        </w:tc>
        <w:tc>
          <w:tcPr>
            <w:tcW w:w="1218" w:type="dxa"/>
            <w:hideMark/>
          </w:tcPr>
          <w:p w:rsidR="002A236D" w:rsidRPr="002C35DC" w:rsidRDefault="002A236D" w:rsidP="002A236D">
            <w:pPr>
              <w:contextualSpacing/>
            </w:pPr>
            <w:r w:rsidRPr="002C35DC">
              <w:t>Cilindro de 29,5 Kg</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Bióxido de Carbono USP</w:t>
            </w:r>
          </w:p>
        </w:tc>
        <w:tc>
          <w:tcPr>
            <w:tcW w:w="1218" w:type="dxa"/>
            <w:hideMark/>
          </w:tcPr>
          <w:p w:rsidR="002A236D" w:rsidRPr="002C35DC" w:rsidRDefault="002A236D" w:rsidP="002A236D">
            <w:pPr>
              <w:contextualSpacing/>
            </w:pPr>
            <w:r w:rsidRPr="002C35DC">
              <w:t>Cilindro de 25 Kg</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27</w:t>
            </w:r>
          </w:p>
        </w:tc>
        <w:tc>
          <w:tcPr>
            <w:tcW w:w="1028" w:type="dxa"/>
            <w:noWrap/>
            <w:hideMark/>
          </w:tcPr>
          <w:p w:rsidR="002A236D" w:rsidRPr="002C35DC" w:rsidRDefault="002A236D" w:rsidP="002A236D">
            <w:pPr>
              <w:contextualSpacing/>
            </w:pPr>
            <w:r w:rsidRPr="002C35DC">
              <w:t>10.8</w:t>
            </w:r>
          </w:p>
        </w:tc>
        <w:tc>
          <w:tcPr>
            <w:tcW w:w="1028" w:type="dxa"/>
            <w:noWrap/>
            <w:hideMark/>
          </w:tcPr>
          <w:p w:rsidR="002A236D" w:rsidRPr="002C35DC" w:rsidRDefault="002A236D" w:rsidP="002A236D">
            <w:pPr>
              <w:contextualSpacing/>
            </w:pPr>
            <w:r w:rsidRPr="002C35DC">
              <w:t>189</w:t>
            </w:r>
          </w:p>
        </w:tc>
        <w:tc>
          <w:tcPr>
            <w:tcW w:w="1028" w:type="dxa"/>
            <w:noWrap/>
            <w:hideMark/>
          </w:tcPr>
          <w:p w:rsidR="002A236D" w:rsidRPr="002C35DC" w:rsidRDefault="002A236D" w:rsidP="002A236D">
            <w:pPr>
              <w:contextualSpacing/>
            </w:pPr>
            <w:r w:rsidRPr="002C35DC">
              <w:t>75.6</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Medicinal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25</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200</w:t>
            </w:r>
          </w:p>
        </w:tc>
        <w:tc>
          <w:tcPr>
            <w:tcW w:w="1028" w:type="dxa"/>
            <w:noWrap/>
            <w:hideMark/>
          </w:tcPr>
          <w:p w:rsidR="002A236D" w:rsidRPr="002C35DC" w:rsidRDefault="002A236D" w:rsidP="002A236D">
            <w:pPr>
              <w:contextualSpacing/>
            </w:pPr>
            <w:r w:rsidRPr="002C35DC">
              <w:t>80</w:t>
            </w:r>
          </w:p>
        </w:tc>
        <w:tc>
          <w:tcPr>
            <w:tcW w:w="1028" w:type="dxa"/>
            <w:noWrap/>
            <w:hideMark/>
          </w:tcPr>
          <w:p w:rsidR="002A236D" w:rsidRPr="002C35DC" w:rsidRDefault="002A236D" w:rsidP="002A236D">
            <w:pPr>
              <w:contextualSpacing/>
            </w:pPr>
            <w:r w:rsidRPr="002C35DC">
              <w:t>1400</w:t>
            </w:r>
          </w:p>
        </w:tc>
        <w:tc>
          <w:tcPr>
            <w:tcW w:w="1028" w:type="dxa"/>
            <w:noWrap/>
            <w:hideMark/>
          </w:tcPr>
          <w:p w:rsidR="002A236D" w:rsidRPr="002C35DC" w:rsidRDefault="002A236D" w:rsidP="002A236D">
            <w:pPr>
              <w:contextualSpacing/>
            </w:pPr>
            <w:r w:rsidRPr="002C35DC">
              <w:t>560</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Nitrógeno Medicinal</w:t>
            </w:r>
          </w:p>
        </w:tc>
        <w:tc>
          <w:tcPr>
            <w:tcW w:w="1218" w:type="dxa"/>
            <w:hideMark/>
          </w:tcPr>
          <w:p w:rsidR="002A236D" w:rsidRPr="002C35DC" w:rsidRDefault="002A236D" w:rsidP="002A236D">
            <w:pPr>
              <w:contextualSpacing/>
            </w:pPr>
            <w:r w:rsidRPr="002C35DC">
              <w:t>Cilindro</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10</w:t>
            </w:r>
          </w:p>
        </w:tc>
        <w:tc>
          <w:tcPr>
            <w:tcW w:w="1028" w:type="dxa"/>
            <w:noWrap/>
            <w:hideMark/>
          </w:tcPr>
          <w:p w:rsidR="002A236D" w:rsidRPr="002C35DC" w:rsidRDefault="002A236D" w:rsidP="002A236D">
            <w:pPr>
              <w:contextualSpacing/>
            </w:pPr>
            <w:r w:rsidRPr="002C35DC">
              <w:t>4</w:t>
            </w:r>
          </w:p>
        </w:tc>
        <w:tc>
          <w:tcPr>
            <w:tcW w:w="1028" w:type="dxa"/>
            <w:noWrap/>
            <w:hideMark/>
          </w:tcPr>
          <w:p w:rsidR="002A236D" w:rsidRPr="002C35DC" w:rsidRDefault="002A236D" w:rsidP="002A236D">
            <w:pPr>
              <w:contextualSpacing/>
            </w:pPr>
            <w:r w:rsidRPr="002C35DC">
              <w:t>70</w:t>
            </w:r>
          </w:p>
        </w:tc>
        <w:tc>
          <w:tcPr>
            <w:tcW w:w="1028" w:type="dxa"/>
            <w:noWrap/>
            <w:hideMark/>
          </w:tcPr>
          <w:p w:rsidR="002A236D" w:rsidRPr="002C35DC" w:rsidRDefault="002A236D" w:rsidP="002A236D">
            <w:pPr>
              <w:contextualSpacing/>
            </w:pPr>
            <w:r w:rsidRPr="002C35DC">
              <w:t>28</w:t>
            </w:r>
          </w:p>
        </w:tc>
      </w:tr>
      <w:tr w:rsidR="002A236D" w:rsidRPr="002C35DC" w:rsidTr="002C35DC">
        <w:trPr>
          <w:trHeight w:val="735"/>
        </w:trPr>
        <w:tc>
          <w:tcPr>
            <w:tcW w:w="959" w:type="dxa"/>
            <w:vMerge w:val="restart"/>
            <w:noWrap/>
            <w:hideMark/>
          </w:tcPr>
          <w:p w:rsidR="002A236D" w:rsidRPr="002C35DC" w:rsidRDefault="002A236D" w:rsidP="002A236D">
            <w:pPr>
              <w:contextualSpacing/>
              <w:rPr>
                <w:b/>
                <w:bCs/>
              </w:rPr>
            </w:pPr>
            <w:r w:rsidRPr="002C35DC">
              <w:rPr>
                <w:b/>
                <w:bCs/>
              </w:rPr>
              <w:t>IEC</w:t>
            </w:r>
          </w:p>
        </w:tc>
        <w:tc>
          <w:tcPr>
            <w:tcW w:w="992" w:type="dxa"/>
            <w:vMerge w:val="restart"/>
            <w:hideMark/>
          </w:tcPr>
          <w:p w:rsidR="002A236D" w:rsidRPr="002C35DC" w:rsidRDefault="002A236D" w:rsidP="002A236D">
            <w:pPr>
              <w:contextualSpacing/>
            </w:pPr>
            <w:r w:rsidRPr="002C35DC">
              <w:t>Oxigeno Medicinal Liquido</w:t>
            </w:r>
          </w:p>
        </w:tc>
        <w:tc>
          <w:tcPr>
            <w:tcW w:w="1218" w:type="dxa"/>
            <w:hideMark/>
          </w:tcPr>
          <w:p w:rsidR="002A236D" w:rsidRPr="002C35DC" w:rsidRDefault="002A236D" w:rsidP="002A236D">
            <w:pPr>
              <w:contextualSpacing/>
            </w:pPr>
            <w:proofErr w:type="spellStart"/>
            <w:r w:rsidRPr="002C35DC">
              <w:t>Microbulk</w:t>
            </w:r>
            <w:proofErr w:type="spellEnd"/>
            <w:r w:rsidRPr="002C35DC">
              <w:t xml:space="preserve"> (1,500 metros cúbicos)</w:t>
            </w:r>
          </w:p>
        </w:tc>
        <w:tc>
          <w:tcPr>
            <w:tcW w:w="908" w:type="dxa"/>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noWrap/>
            <w:hideMark/>
          </w:tcPr>
          <w:p w:rsidR="002A236D" w:rsidRPr="002C35DC" w:rsidRDefault="002A236D" w:rsidP="002A236D">
            <w:pPr>
              <w:contextualSpacing/>
            </w:pPr>
            <w:r w:rsidRPr="002C35DC">
              <w:t>690</w:t>
            </w:r>
          </w:p>
        </w:tc>
        <w:tc>
          <w:tcPr>
            <w:tcW w:w="1028" w:type="dxa"/>
            <w:vMerge w:val="restart"/>
            <w:noWrap/>
            <w:hideMark/>
          </w:tcPr>
          <w:p w:rsidR="002A236D" w:rsidRPr="002C35DC" w:rsidRDefault="002A236D" w:rsidP="002A236D">
            <w:pPr>
              <w:contextualSpacing/>
            </w:pPr>
            <w:r w:rsidRPr="002C35DC">
              <w:t>277</w:t>
            </w:r>
          </w:p>
        </w:tc>
        <w:tc>
          <w:tcPr>
            <w:tcW w:w="1028" w:type="dxa"/>
            <w:noWrap/>
            <w:hideMark/>
          </w:tcPr>
          <w:p w:rsidR="002A236D" w:rsidRPr="002C35DC" w:rsidRDefault="002A236D" w:rsidP="002A236D">
            <w:pPr>
              <w:contextualSpacing/>
            </w:pPr>
            <w:r w:rsidRPr="002C35DC">
              <w:t>4830</w:t>
            </w:r>
          </w:p>
        </w:tc>
        <w:tc>
          <w:tcPr>
            <w:tcW w:w="1028" w:type="dxa"/>
            <w:noWrap/>
            <w:hideMark/>
          </w:tcPr>
          <w:p w:rsidR="002A236D" w:rsidRPr="002C35DC" w:rsidRDefault="002A236D" w:rsidP="002A236D">
            <w:pPr>
              <w:contextualSpacing/>
            </w:pPr>
            <w:r w:rsidRPr="002C35DC">
              <w:t>1939</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hideMark/>
          </w:tcPr>
          <w:p w:rsidR="002A236D" w:rsidRPr="002C35DC" w:rsidRDefault="002A236D" w:rsidP="002A236D">
            <w:pPr>
              <w:contextualSpacing/>
            </w:pPr>
            <w:r w:rsidRPr="002C35DC">
              <w:t>Tanque secundario (450 metros cúbicos)</w:t>
            </w:r>
          </w:p>
        </w:tc>
        <w:tc>
          <w:tcPr>
            <w:tcW w:w="908" w:type="dxa"/>
            <w:hideMark/>
          </w:tcPr>
          <w:p w:rsidR="002A236D" w:rsidRPr="002C35DC" w:rsidRDefault="002A236D" w:rsidP="002A236D">
            <w:pPr>
              <w:contextualSpacing/>
            </w:pPr>
            <w:r w:rsidRPr="002C35DC">
              <w:t>1</w:t>
            </w: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noWrap/>
            <w:hideMark/>
          </w:tcPr>
          <w:p w:rsidR="002A236D" w:rsidRPr="002C35DC" w:rsidRDefault="002A236D">
            <w:pPr>
              <w:contextualSpacing/>
            </w:pPr>
            <w:r w:rsidRPr="002C35DC">
              <w:t> </w:t>
            </w:r>
          </w:p>
        </w:tc>
        <w:tc>
          <w:tcPr>
            <w:tcW w:w="1028" w:type="dxa"/>
            <w:noWrap/>
            <w:hideMark/>
          </w:tcPr>
          <w:p w:rsidR="002A236D" w:rsidRPr="002C35DC" w:rsidRDefault="002A236D">
            <w:pPr>
              <w:contextualSpacing/>
            </w:pPr>
            <w:r w:rsidRPr="002C35DC">
              <w:t> </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5</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21</w:t>
            </w:r>
          </w:p>
        </w:tc>
        <w:tc>
          <w:tcPr>
            <w:tcW w:w="1028" w:type="dxa"/>
            <w:noWrap/>
            <w:hideMark/>
          </w:tcPr>
          <w:p w:rsidR="002A236D" w:rsidRPr="002C35DC" w:rsidRDefault="002A236D" w:rsidP="002A236D">
            <w:pPr>
              <w:contextualSpacing/>
            </w:pPr>
            <w:r w:rsidRPr="002C35DC">
              <w:t>10</w:t>
            </w:r>
          </w:p>
        </w:tc>
        <w:tc>
          <w:tcPr>
            <w:tcW w:w="1028" w:type="dxa"/>
            <w:noWrap/>
            <w:hideMark/>
          </w:tcPr>
          <w:p w:rsidR="002A236D" w:rsidRPr="002C35DC" w:rsidRDefault="002A236D" w:rsidP="002A236D">
            <w:pPr>
              <w:contextualSpacing/>
            </w:pPr>
            <w:r w:rsidRPr="002C35DC">
              <w:t>147</w:t>
            </w:r>
          </w:p>
        </w:tc>
        <w:tc>
          <w:tcPr>
            <w:tcW w:w="1028" w:type="dxa"/>
            <w:noWrap/>
            <w:hideMark/>
          </w:tcPr>
          <w:p w:rsidR="002A236D" w:rsidRPr="002C35DC" w:rsidRDefault="002A236D" w:rsidP="002A236D">
            <w:pPr>
              <w:contextualSpacing/>
            </w:pPr>
            <w:r w:rsidRPr="002C35DC">
              <w:t>70</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15</w:t>
            </w:r>
          </w:p>
        </w:tc>
        <w:tc>
          <w:tcPr>
            <w:tcW w:w="1028" w:type="dxa"/>
            <w:noWrap/>
            <w:hideMark/>
          </w:tcPr>
          <w:p w:rsidR="002A236D" w:rsidRPr="002C35DC" w:rsidRDefault="002A236D" w:rsidP="002A236D">
            <w:pPr>
              <w:contextualSpacing/>
            </w:pPr>
            <w:r w:rsidRPr="002C35DC">
              <w:t>6</w:t>
            </w:r>
          </w:p>
        </w:tc>
        <w:tc>
          <w:tcPr>
            <w:tcW w:w="1028" w:type="dxa"/>
            <w:noWrap/>
            <w:hideMark/>
          </w:tcPr>
          <w:p w:rsidR="002A236D" w:rsidRPr="002C35DC" w:rsidRDefault="002A236D" w:rsidP="002A236D">
            <w:pPr>
              <w:contextualSpacing/>
            </w:pPr>
            <w:r w:rsidRPr="002C35DC">
              <w:t>105</w:t>
            </w:r>
          </w:p>
        </w:tc>
        <w:tc>
          <w:tcPr>
            <w:tcW w:w="1028" w:type="dxa"/>
            <w:noWrap/>
            <w:hideMark/>
          </w:tcPr>
          <w:p w:rsidR="002A236D" w:rsidRPr="002C35DC" w:rsidRDefault="002A236D" w:rsidP="002A236D">
            <w:pPr>
              <w:contextualSpacing/>
            </w:pPr>
            <w:r w:rsidRPr="002C35DC">
              <w:t>42</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Óxido Nitroso USP</w:t>
            </w:r>
          </w:p>
        </w:tc>
        <w:tc>
          <w:tcPr>
            <w:tcW w:w="1218" w:type="dxa"/>
            <w:hideMark/>
          </w:tcPr>
          <w:p w:rsidR="002A236D" w:rsidRPr="002C35DC" w:rsidRDefault="002A236D" w:rsidP="002A236D">
            <w:pPr>
              <w:contextualSpacing/>
            </w:pPr>
            <w:r w:rsidRPr="002C35DC">
              <w:t>Cilindro de 29,5 Kg</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1</w:t>
            </w:r>
          </w:p>
        </w:tc>
        <w:tc>
          <w:tcPr>
            <w:tcW w:w="1028" w:type="dxa"/>
            <w:noWrap/>
            <w:hideMark/>
          </w:tcPr>
          <w:p w:rsidR="002A236D" w:rsidRPr="002C35DC" w:rsidRDefault="002A236D" w:rsidP="002A236D">
            <w:pPr>
              <w:contextualSpacing/>
            </w:pPr>
            <w:r w:rsidRPr="002C35DC">
              <w:t>0.5</w:t>
            </w:r>
          </w:p>
        </w:tc>
        <w:tc>
          <w:tcPr>
            <w:tcW w:w="1028" w:type="dxa"/>
            <w:noWrap/>
            <w:hideMark/>
          </w:tcPr>
          <w:p w:rsidR="002A236D" w:rsidRPr="002C35DC" w:rsidRDefault="002A236D" w:rsidP="002A236D">
            <w:pPr>
              <w:contextualSpacing/>
            </w:pPr>
            <w:r w:rsidRPr="002C35DC">
              <w:t>7</w:t>
            </w:r>
          </w:p>
        </w:tc>
        <w:tc>
          <w:tcPr>
            <w:tcW w:w="1028" w:type="dxa"/>
            <w:noWrap/>
            <w:hideMark/>
          </w:tcPr>
          <w:p w:rsidR="002A236D" w:rsidRPr="002C35DC" w:rsidRDefault="002A236D" w:rsidP="002A236D">
            <w:pPr>
              <w:contextualSpacing/>
            </w:pPr>
            <w:r w:rsidRPr="002C35DC">
              <w:t>3.5</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Medicinal</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9</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12</w:t>
            </w:r>
          </w:p>
        </w:tc>
        <w:tc>
          <w:tcPr>
            <w:tcW w:w="1028" w:type="dxa"/>
            <w:noWrap/>
            <w:hideMark/>
          </w:tcPr>
          <w:p w:rsidR="002A236D" w:rsidRPr="002C35DC" w:rsidRDefault="002A236D" w:rsidP="002A236D">
            <w:pPr>
              <w:contextualSpacing/>
            </w:pPr>
            <w:r w:rsidRPr="002C35DC">
              <w:t>6</w:t>
            </w:r>
          </w:p>
        </w:tc>
        <w:tc>
          <w:tcPr>
            <w:tcW w:w="1028" w:type="dxa"/>
            <w:noWrap/>
            <w:hideMark/>
          </w:tcPr>
          <w:p w:rsidR="002A236D" w:rsidRPr="002C35DC" w:rsidRDefault="002A236D" w:rsidP="002A236D">
            <w:pPr>
              <w:contextualSpacing/>
            </w:pPr>
            <w:r w:rsidRPr="002C35DC">
              <w:t>84</w:t>
            </w:r>
          </w:p>
        </w:tc>
        <w:tc>
          <w:tcPr>
            <w:tcW w:w="1028" w:type="dxa"/>
            <w:noWrap/>
            <w:hideMark/>
          </w:tcPr>
          <w:p w:rsidR="002A236D" w:rsidRPr="002C35DC" w:rsidRDefault="002A236D" w:rsidP="002A236D">
            <w:pPr>
              <w:contextualSpacing/>
            </w:pPr>
            <w:r w:rsidRPr="002C35DC">
              <w:t>42</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Nitrógeno Medicinal</w:t>
            </w:r>
          </w:p>
        </w:tc>
        <w:tc>
          <w:tcPr>
            <w:tcW w:w="1218" w:type="dxa"/>
            <w:hideMark/>
          </w:tcPr>
          <w:p w:rsidR="002A236D" w:rsidRPr="002C35DC" w:rsidRDefault="002A236D" w:rsidP="002A236D">
            <w:pPr>
              <w:contextualSpacing/>
            </w:pPr>
            <w:r w:rsidRPr="002C35DC">
              <w:t>Cilindro de 6 a 8,5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735"/>
        </w:trPr>
        <w:tc>
          <w:tcPr>
            <w:tcW w:w="959" w:type="dxa"/>
            <w:vMerge w:val="restart"/>
            <w:noWrap/>
            <w:hideMark/>
          </w:tcPr>
          <w:p w:rsidR="002A236D" w:rsidRPr="002C35DC" w:rsidRDefault="002A236D" w:rsidP="002A236D">
            <w:pPr>
              <w:contextualSpacing/>
              <w:rPr>
                <w:b/>
                <w:bCs/>
              </w:rPr>
            </w:pPr>
            <w:r w:rsidRPr="002C35DC">
              <w:rPr>
                <w:b/>
                <w:bCs/>
              </w:rPr>
              <w:t>HGM</w:t>
            </w:r>
          </w:p>
        </w:tc>
        <w:tc>
          <w:tcPr>
            <w:tcW w:w="992" w:type="dxa"/>
            <w:vMerge w:val="restart"/>
            <w:hideMark/>
          </w:tcPr>
          <w:p w:rsidR="002A236D" w:rsidRPr="002C35DC" w:rsidRDefault="002A236D" w:rsidP="002A236D">
            <w:pPr>
              <w:contextualSpacing/>
            </w:pPr>
            <w:r w:rsidRPr="002C35DC">
              <w:t>Oxigeno Medicinal Liquido</w:t>
            </w:r>
          </w:p>
        </w:tc>
        <w:tc>
          <w:tcPr>
            <w:tcW w:w="1218" w:type="dxa"/>
            <w:hideMark/>
          </w:tcPr>
          <w:p w:rsidR="002A236D" w:rsidRPr="002C35DC" w:rsidRDefault="002A236D" w:rsidP="002A236D">
            <w:pPr>
              <w:contextualSpacing/>
            </w:pPr>
            <w:proofErr w:type="spellStart"/>
            <w:r w:rsidRPr="002C35DC">
              <w:t>Microbulk</w:t>
            </w:r>
            <w:proofErr w:type="spellEnd"/>
            <w:r w:rsidRPr="002C35DC">
              <w:t xml:space="preserve"> (2,000 metros cúbicos)</w:t>
            </w:r>
          </w:p>
        </w:tc>
        <w:tc>
          <w:tcPr>
            <w:tcW w:w="908" w:type="dxa"/>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noWrap/>
            <w:hideMark/>
          </w:tcPr>
          <w:p w:rsidR="002A236D" w:rsidRPr="002C35DC" w:rsidRDefault="002A236D" w:rsidP="002A236D">
            <w:pPr>
              <w:contextualSpacing/>
            </w:pPr>
            <w:r w:rsidRPr="002C35DC">
              <w:t>5000</w:t>
            </w:r>
          </w:p>
        </w:tc>
        <w:tc>
          <w:tcPr>
            <w:tcW w:w="1028" w:type="dxa"/>
            <w:vMerge w:val="restart"/>
            <w:noWrap/>
            <w:hideMark/>
          </w:tcPr>
          <w:p w:rsidR="002A236D" w:rsidRPr="002C35DC" w:rsidRDefault="002A236D" w:rsidP="002A236D">
            <w:pPr>
              <w:contextualSpacing/>
            </w:pPr>
            <w:r w:rsidRPr="002C35DC">
              <w:t>3000</w:t>
            </w:r>
          </w:p>
        </w:tc>
        <w:tc>
          <w:tcPr>
            <w:tcW w:w="1028" w:type="dxa"/>
            <w:noWrap/>
            <w:hideMark/>
          </w:tcPr>
          <w:p w:rsidR="002A236D" w:rsidRPr="002C35DC" w:rsidRDefault="002A236D" w:rsidP="002A236D">
            <w:pPr>
              <w:contextualSpacing/>
            </w:pPr>
            <w:r w:rsidRPr="002C35DC">
              <w:t>35000</w:t>
            </w:r>
          </w:p>
        </w:tc>
        <w:tc>
          <w:tcPr>
            <w:tcW w:w="1028" w:type="dxa"/>
            <w:noWrap/>
            <w:hideMark/>
          </w:tcPr>
          <w:p w:rsidR="002A236D" w:rsidRPr="002C35DC" w:rsidRDefault="002A236D" w:rsidP="002A236D">
            <w:pPr>
              <w:contextualSpacing/>
            </w:pPr>
            <w:r w:rsidRPr="002C35DC">
              <w:t>21000</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hideMark/>
          </w:tcPr>
          <w:p w:rsidR="002A236D" w:rsidRPr="002C35DC" w:rsidRDefault="002A236D" w:rsidP="002A236D">
            <w:pPr>
              <w:contextualSpacing/>
            </w:pPr>
            <w:r w:rsidRPr="002C35DC">
              <w:t>Tanque secundario (450 metros cúbicos)</w:t>
            </w:r>
          </w:p>
        </w:tc>
        <w:tc>
          <w:tcPr>
            <w:tcW w:w="908" w:type="dxa"/>
            <w:hideMark/>
          </w:tcPr>
          <w:p w:rsidR="002A236D" w:rsidRPr="002C35DC" w:rsidRDefault="002A236D" w:rsidP="002A236D">
            <w:pPr>
              <w:contextualSpacing/>
            </w:pPr>
            <w:r w:rsidRPr="002C35DC">
              <w:t>1</w:t>
            </w: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noWrap/>
            <w:hideMark/>
          </w:tcPr>
          <w:p w:rsidR="002A236D" w:rsidRPr="002C35DC" w:rsidRDefault="002A236D">
            <w:pPr>
              <w:contextualSpacing/>
            </w:pPr>
            <w:r w:rsidRPr="002C35DC">
              <w:t> </w:t>
            </w:r>
          </w:p>
        </w:tc>
        <w:tc>
          <w:tcPr>
            <w:tcW w:w="1028" w:type="dxa"/>
            <w:noWrap/>
            <w:hideMark/>
          </w:tcPr>
          <w:p w:rsidR="002A236D" w:rsidRPr="002C35DC" w:rsidRDefault="002A236D">
            <w:pPr>
              <w:contextualSpacing/>
            </w:pPr>
            <w:r w:rsidRPr="002C35DC">
              <w:t> </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24</w:t>
            </w:r>
          </w:p>
        </w:tc>
        <w:tc>
          <w:tcPr>
            <w:tcW w:w="1028" w:type="dxa"/>
            <w:noWrap/>
            <w:hideMark/>
          </w:tcPr>
          <w:p w:rsidR="002A236D" w:rsidRPr="002C35DC" w:rsidRDefault="002A236D" w:rsidP="002A236D">
            <w:pPr>
              <w:contextualSpacing/>
            </w:pPr>
            <w:r w:rsidRPr="002C35DC">
              <w:t>18</w:t>
            </w:r>
          </w:p>
        </w:tc>
        <w:tc>
          <w:tcPr>
            <w:tcW w:w="1028" w:type="dxa"/>
            <w:noWrap/>
            <w:hideMark/>
          </w:tcPr>
          <w:p w:rsidR="002A236D" w:rsidRPr="002C35DC" w:rsidRDefault="002A236D" w:rsidP="002A236D">
            <w:pPr>
              <w:contextualSpacing/>
            </w:pPr>
            <w:r w:rsidRPr="002C35DC">
              <w:t>168</w:t>
            </w:r>
          </w:p>
        </w:tc>
        <w:tc>
          <w:tcPr>
            <w:tcW w:w="1028" w:type="dxa"/>
            <w:noWrap/>
            <w:hideMark/>
          </w:tcPr>
          <w:p w:rsidR="002A236D" w:rsidRPr="002C35DC" w:rsidRDefault="002A236D" w:rsidP="002A236D">
            <w:pPr>
              <w:contextualSpacing/>
            </w:pPr>
            <w:r w:rsidRPr="002C35DC">
              <w:t>126</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25</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64</w:t>
            </w:r>
          </w:p>
        </w:tc>
        <w:tc>
          <w:tcPr>
            <w:tcW w:w="1028" w:type="dxa"/>
            <w:noWrap/>
            <w:hideMark/>
          </w:tcPr>
          <w:p w:rsidR="002A236D" w:rsidRPr="002C35DC" w:rsidRDefault="002A236D" w:rsidP="002A236D">
            <w:pPr>
              <w:contextualSpacing/>
            </w:pPr>
            <w:r w:rsidRPr="002C35DC">
              <w:t>55</w:t>
            </w:r>
          </w:p>
        </w:tc>
        <w:tc>
          <w:tcPr>
            <w:tcW w:w="1028" w:type="dxa"/>
            <w:noWrap/>
            <w:hideMark/>
          </w:tcPr>
          <w:p w:rsidR="002A236D" w:rsidRPr="002C35DC" w:rsidRDefault="002A236D" w:rsidP="002A236D">
            <w:pPr>
              <w:contextualSpacing/>
            </w:pPr>
            <w:r w:rsidRPr="002C35DC">
              <w:t>448</w:t>
            </w:r>
          </w:p>
        </w:tc>
        <w:tc>
          <w:tcPr>
            <w:tcW w:w="1028" w:type="dxa"/>
            <w:noWrap/>
            <w:hideMark/>
          </w:tcPr>
          <w:p w:rsidR="002A236D" w:rsidRPr="002C35DC" w:rsidRDefault="002A236D" w:rsidP="002A236D">
            <w:pPr>
              <w:contextualSpacing/>
            </w:pPr>
            <w:r w:rsidRPr="002C35DC">
              <w:t>385</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6</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24</w:t>
            </w:r>
          </w:p>
        </w:tc>
        <w:tc>
          <w:tcPr>
            <w:tcW w:w="1028" w:type="dxa"/>
            <w:noWrap/>
            <w:hideMark/>
          </w:tcPr>
          <w:p w:rsidR="002A236D" w:rsidRPr="002C35DC" w:rsidRDefault="002A236D" w:rsidP="002A236D">
            <w:pPr>
              <w:contextualSpacing/>
            </w:pPr>
            <w:r w:rsidRPr="002C35DC">
              <w:t>18</w:t>
            </w:r>
          </w:p>
        </w:tc>
        <w:tc>
          <w:tcPr>
            <w:tcW w:w="1028" w:type="dxa"/>
            <w:noWrap/>
            <w:hideMark/>
          </w:tcPr>
          <w:p w:rsidR="002A236D" w:rsidRPr="002C35DC" w:rsidRDefault="002A236D" w:rsidP="002A236D">
            <w:pPr>
              <w:contextualSpacing/>
            </w:pPr>
            <w:r w:rsidRPr="002C35DC">
              <w:t>168</w:t>
            </w:r>
          </w:p>
        </w:tc>
        <w:tc>
          <w:tcPr>
            <w:tcW w:w="1028" w:type="dxa"/>
            <w:noWrap/>
            <w:hideMark/>
          </w:tcPr>
          <w:p w:rsidR="002A236D" w:rsidRPr="002C35DC" w:rsidRDefault="002A236D" w:rsidP="002A236D">
            <w:pPr>
              <w:contextualSpacing/>
            </w:pPr>
            <w:r w:rsidRPr="002C35DC">
              <w:t>126</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Óxido Nitroso USP</w:t>
            </w:r>
          </w:p>
        </w:tc>
        <w:tc>
          <w:tcPr>
            <w:tcW w:w="1218" w:type="dxa"/>
            <w:hideMark/>
          </w:tcPr>
          <w:p w:rsidR="002A236D" w:rsidRPr="002C35DC" w:rsidRDefault="002A236D" w:rsidP="002A236D">
            <w:pPr>
              <w:contextualSpacing/>
            </w:pPr>
            <w:r w:rsidRPr="002C35DC">
              <w:t>Cilindro de 29,5 Kg</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3</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21</w:t>
            </w:r>
          </w:p>
        </w:tc>
        <w:tc>
          <w:tcPr>
            <w:tcW w:w="1028" w:type="dxa"/>
            <w:noWrap/>
            <w:hideMark/>
          </w:tcPr>
          <w:p w:rsidR="002A236D" w:rsidRPr="002C35DC" w:rsidRDefault="002A236D" w:rsidP="002A236D">
            <w:pPr>
              <w:contextualSpacing/>
            </w:pPr>
            <w:r w:rsidRPr="002C35DC">
              <w:t>14</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Bióxido de Carbono USP</w:t>
            </w:r>
          </w:p>
        </w:tc>
        <w:tc>
          <w:tcPr>
            <w:tcW w:w="1218" w:type="dxa"/>
            <w:hideMark/>
          </w:tcPr>
          <w:p w:rsidR="002A236D" w:rsidRPr="002C35DC" w:rsidRDefault="002A236D" w:rsidP="002A236D">
            <w:pPr>
              <w:contextualSpacing/>
            </w:pPr>
            <w:r w:rsidRPr="002C35DC">
              <w:t>Cilindro de 25 Kg</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55</w:t>
            </w:r>
          </w:p>
        </w:tc>
        <w:tc>
          <w:tcPr>
            <w:tcW w:w="1028" w:type="dxa"/>
            <w:noWrap/>
            <w:hideMark/>
          </w:tcPr>
          <w:p w:rsidR="002A236D" w:rsidRPr="002C35DC" w:rsidRDefault="002A236D" w:rsidP="002A236D">
            <w:pPr>
              <w:contextualSpacing/>
            </w:pPr>
            <w:r w:rsidRPr="002C35DC">
              <w:t>22</w:t>
            </w:r>
          </w:p>
        </w:tc>
        <w:tc>
          <w:tcPr>
            <w:tcW w:w="1028" w:type="dxa"/>
            <w:noWrap/>
            <w:hideMark/>
          </w:tcPr>
          <w:p w:rsidR="002A236D" w:rsidRPr="002C35DC" w:rsidRDefault="002A236D" w:rsidP="002A236D">
            <w:pPr>
              <w:contextualSpacing/>
            </w:pPr>
            <w:r w:rsidRPr="002C35DC">
              <w:t>385</w:t>
            </w:r>
          </w:p>
        </w:tc>
        <w:tc>
          <w:tcPr>
            <w:tcW w:w="1028" w:type="dxa"/>
            <w:noWrap/>
            <w:hideMark/>
          </w:tcPr>
          <w:p w:rsidR="002A236D" w:rsidRPr="002C35DC" w:rsidRDefault="002A236D" w:rsidP="002A236D">
            <w:pPr>
              <w:contextualSpacing/>
            </w:pPr>
            <w:r w:rsidRPr="002C35DC">
              <w:t>154</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Bióxido de Carbono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10</w:t>
            </w:r>
          </w:p>
        </w:tc>
        <w:tc>
          <w:tcPr>
            <w:tcW w:w="1028" w:type="dxa"/>
            <w:noWrap/>
            <w:hideMark/>
          </w:tcPr>
          <w:p w:rsidR="002A236D" w:rsidRPr="002C35DC" w:rsidRDefault="002A236D" w:rsidP="002A236D">
            <w:pPr>
              <w:contextualSpacing/>
            </w:pPr>
            <w:r w:rsidRPr="002C35DC">
              <w:t>8</w:t>
            </w:r>
          </w:p>
        </w:tc>
        <w:tc>
          <w:tcPr>
            <w:tcW w:w="1028" w:type="dxa"/>
            <w:noWrap/>
            <w:hideMark/>
          </w:tcPr>
          <w:p w:rsidR="002A236D" w:rsidRPr="002C35DC" w:rsidRDefault="002A236D" w:rsidP="002A236D">
            <w:pPr>
              <w:contextualSpacing/>
            </w:pPr>
            <w:r w:rsidRPr="002C35DC">
              <w:t>70</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Nitrógeno Medicinal</w:t>
            </w:r>
          </w:p>
        </w:tc>
        <w:tc>
          <w:tcPr>
            <w:tcW w:w="1218" w:type="dxa"/>
            <w:hideMark/>
          </w:tcPr>
          <w:p w:rsidR="002A236D" w:rsidRPr="002C35DC" w:rsidRDefault="002A236D" w:rsidP="002A236D">
            <w:pPr>
              <w:contextualSpacing/>
            </w:pPr>
            <w:r w:rsidRPr="002C35DC">
              <w:t>Cilindro de 8,5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735"/>
        </w:trPr>
        <w:tc>
          <w:tcPr>
            <w:tcW w:w="959" w:type="dxa"/>
            <w:vMerge w:val="restart"/>
            <w:noWrap/>
            <w:hideMark/>
          </w:tcPr>
          <w:p w:rsidR="002A236D" w:rsidRPr="002C35DC" w:rsidRDefault="002A236D" w:rsidP="002A236D">
            <w:pPr>
              <w:contextualSpacing/>
              <w:rPr>
                <w:b/>
                <w:bCs/>
              </w:rPr>
            </w:pPr>
            <w:r w:rsidRPr="002C35DC">
              <w:rPr>
                <w:b/>
                <w:bCs/>
              </w:rPr>
              <w:lastRenderedPageBreak/>
              <w:t>HGT*</w:t>
            </w:r>
          </w:p>
        </w:tc>
        <w:tc>
          <w:tcPr>
            <w:tcW w:w="992" w:type="dxa"/>
            <w:vMerge w:val="restart"/>
            <w:hideMark/>
          </w:tcPr>
          <w:p w:rsidR="002A236D" w:rsidRPr="002C35DC" w:rsidRDefault="002A236D" w:rsidP="002A236D">
            <w:pPr>
              <w:contextualSpacing/>
            </w:pPr>
            <w:r w:rsidRPr="002C35DC">
              <w:t>Oxigeno Medicinal Liquido</w:t>
            </w:r>
          </w:p>
        </w:tc>
        <w:tc>
          <w:tcPr>
            <w:tcW w:w="1218" w:type="dxa"/>
            <w:hideMark/>
          </w:tcPr>
          <w:p w:rsidR="002A236D" w:rsidRPr="002C35DC" w:rsidRDefault="002A236D" w:rsidP="002A236D">
            <w:pPr>
              <w:contextualSpacing/>
            </w:pPr>
            <w:proofErr w:type="spellStart"/>
            <w:r w:rsidRPr="002C35DC">
              <w:t>Microbulk</w:t>
            </w:r>
            <w:proofErr w:type="spellEnd"/>
            <w:r w:rsidRPr="002C35DC">
              <w:t xml:space="preserve"> (1,500 metros cúbicos)</w:t>
            </w:r>
          </w:p>
        </w:tc>
        <w:tc>
          <w:tcPr>
            <w:tcW w:w="908" w:type="dxa"/>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noWrap/>
            <w:hideMark/>
          </w:tcPr>
          <w:p w:rsidR="002A236D" w:rsidRPr="002C35DC" w:rsidRDefault="002A236D" w:rsidP="002A236D">
            <w:pPr>
              <w:contextualSpacing/>
            </w:pPr>
            <w:r w:rsidRPr="002C35DC">
              <w:t>4400</w:t>
            </w:r>
          </w:p>
        </w:tc>
        <w:tc>
          <w:tcPr>
            <w:tcW w:w="1028" w:type="dxa"/>
            <w:vMerge w:val="restart"/>
            <w:noWrap/>
            <w:hideMark/>
          </w:tcPr>
          <w:p w:rsidR="002A236D" w:rsidRPr="002C35DC" w:rsidRDefault="002A236D" w:rsidP="002A236D">
            <w:pPr>
              <w:contextualSpacing/>
            </w:pPr>
            <w:r w:rsidRPr="002C35DC">
              <w:t>1760</w:t>
            </w:r>
          </w:p>
        </w:tc>
        <w:tc>
          <w:tcPr>
            <w:tcW w:w="1028" w:type="dxa"/>
            <w:noWrap/>
            <w:hideMark/>
          </w:tcPr>
          <w:p w:rsidR="002A236D" w:rsidRPr="002C35DC" w:rsidRDefault="002A236D" w:rsidP="002A236D">
            <w:pPr>
              <w:contextualSpacing/>
            </w:pPr>
            <w:r w:rsidRPr="002C35DC">
              <w:t>30800</w:t>
            </w:r>
          </w:p>
        </w:tc>
        <w:tc>
          <w:tcPr>
            <w:tcW w:w="1028" w:type="dxa"/>
            <w:noWrap/>
            <w:hideMark/>
          </w:tcPr>
          <w:p w:rsidR="002A236D" w:rsidRPr="002C35DC" w:rsidRDefault="002A236D" w:rsidP="002A236D">
            <w:pPr>
              <w:contextualSpacing/>
            </w:pPr>
            <w:r w:rsidRPr="002C35DC">
              <w:t>12320</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hideMark/>
          </w:tcPr>
          <w:p w:rsidR="002A236D" w:rsidRPr="002C35DC" w:rsidRDefault="002A236D" w:rsidP="002A236D">
            <w:pPr>
              <w:contextualSpacing/>
            </w:pPr>
            <w:r w:rsidRPr="002C35DC">
              <w:t>Tanque secundario (450 metros cúbicos)</w:t>
            </w:r>
          </w:p>
        </w:tc>
        <w:tc>
          <w:tcPr>
            <w:tcW w:w="908" w:type="dxa"/>
            <w:hideMark/>
          </w:tcPr>
          <w:p w:rsidR="002A236D" w:rsidRPr="002C35DC" w:rsidRDefault="002A236D" w:rsidP="002A236D">
            <w:pPr>
              <w:contextualSpacing/>
            </w:pPr>
            <w:r w:rsidRPr="002C35DC">
              <w:t>1</w:t>
            </w: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noWrap/>
            <w:hideMark/>
          </w:tcPr>
          <w:p w:rsidR="002A236D" w:rsidRPr="002C35DC" w:rsidRDefault="002A236D" w:rsidP="002A236D">
            <w:pPr>
              <w:contextualSpacing/>
            </w:pPr>
          </w:p>
        </w:tc>
        <w:tc>
          <w:tcPr>
            <w:tcW w:w="1028" w:type="dxa"/>
            <w:noWrap/>
            <w:hideMark/>
          </w:tcPr>
          <w:p w:rsidR="002A236D" w:rsidRPr="002C35DC" w:rsidRDefault="002A236D" w:rsidP="002A236D">
            <w:pPr>
              <w:contextualSpacing/>
            </w:pP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10</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120</w:t>
            </w:r>
          </w:p>
        </w:tc>
        <w:tc>
          <w:tcPr>
            <w:tcW w:w="1028" w:type="dxa"/>
            <w:noWrap/>
            <w:hideMark/>
          </w:tcPr>
          <w:p w:rsidR="002A236D" w:rsidRPr="002C35DC" w:rsidRDefault="002A236D" w:rsidP="002A236D">
            <w:pPr>
              <w:contextualSpacing/>
            </w:pPr>
            <w:r w:rsidRPr="002C35DC">
              <w:t>48</w:t>
            </w:r>
          </w:p>
        </w:tc>
        <w:tc>
          <w:tcPr>
            <w:tcW w:w="1028" w:type="dxa"/>
            <w:noWrap/>
            <w:hideMark/>
          </w:tcPr>
          <w:p w:rsidR="002A236D" w:rsidRPr="002C35DC" w:rsidRDefault="002A236D" w:rsidP="002A236D">
            <w:pPr>
              <w:contextualSpacing/>
            </w:pPr>
            <w:r w:rsidRPr="002C35DC">
              <w:t>840</w:t>
            </w:r>
          </w:p>
        </w:tc>
        <w:tc>
          <w:tcPr>
            <w:tcW w:w="1028" w:type="dxa"/>
            <w:noWrap/>
            <w:hideMark/>
          </w:tcPr>
          <w:p w:rsidR="002A236D" w:rsidRPr="002C35DC" w:rsidRDefault="002A236D" w:rsidP="002A236D">
            <w:pPr>
              <w:contextualSpacing/>
            </w:pPr>
            <w:r w:rsidRPr="002C35DC">
              <w:t>336</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3</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88</w:t>
            </w:r>
          </w:p>
        </w:tc>
        <w:tc>
          <w:tcPr>
            <w:tcW w:w="1028" w:type="dxa"/>
            <w:noWrap/>
            <w:hideMark/>
          </w:tcPr>
          <w:p w:rsidR="002A236D" w:rsidRPr="002C35DC" w:rsidRDefault="002A236D" w:rsidP="002A236D">
            <w:pPr>
              <w:contextualSpacing/>
            </w:pPr>
            <w:r w:rsidRPr="002C35DC">
              <w:t>10</w:t>
            </w:r>
          </w:p>
        </w:tc>
        <w:tc>
          <w:tcPr>
            <w:tcW w:w="1028" w:type="dxa"/>
            <w:noWrap/>
            <w:hideMark/>
          </w:tcPr>
          <w:p w:rsidR="002A236D" w:rsidRPr="002C35DC" w:rsidRDefault="002A236D" w:rsidP="002A236D">
            <w:pPr>
              <w:contextualSpacing/>
            </w:pPr>
            <w:r w:rsidRPr="002C35DC">
              <w:t>616</w:t>
            </w:r>
          </w:p>
        </w:tc>
        <w:tc>
          <w:tcPr>
            <w:tcW w:w="1028" w:type="dxa"/>
            <w:noWrap/>
            <w:hideMark/>
          </w:tcPr>
          <w:p w:rsidR="002A236D" w:rsidRPr="002C35DC" w:rsidRDefault="002A236D" w:rsidP="002A236D">
            <w:pPr>
              <w:contextualSpacing/>
            </w:pPr>
            <w:r w:rsidRPr="002C35DC">
              <w:t>70</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20</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22</w:t>
            </w:r>
          </w:p>
        </w:tc>
        <w:tc>
          <w:tcPr>
            <w:tcW w:w="1028" w:type="dxa"/>
            <w:noWrap/>
            <w:hideMark/>
          </w:tcPr>
          <w:p w:rsidR="002A236D" w:rsidRPr="002C35DC" w:rsidRDefault="002A236D" w:rsidP="002A236D">
            <w:pPr>
              <w:contextualSpacing/>
            </w:pPr>
            <w:r w:rsidRPr="002C35DC">
              <w:t>9</w:t>
            </w:r>
          </w:p>
        </w:tc>
        <w:tc>
          <w:tcPr>
            <w:tcW w:w="1028" w:type="dxa"/>
            <w:noWrap/>
            <w:hideMark/>
          </w:tcPr>
          <w:p w:rsidR="002A236D" w:rsidRPr="002C35DC" w:rsidRDefault="002A236D" w:rsidP="002A236D">
            <w:pPr>
              <w:contextualSpacing/>
            </w:pPr>
            <w:r w:rsidRPr="002C35DC">
              <w:t>154</w:t>
            </w:r>
          </w:p>
        </w:tc>
        <w:tc>
          <w:tcPr>
            <w:tcW w:w="1028" w:type="dxa"/>
            <w:noWrap/>
            <w:hideMark/>
          </w:tcPr>
          <w:p w:rsidR="002A236D" w:rsidRPr="002C35DC" w:rsidRDefault="002A236D" w:rsidP="002A236D">
            <w:pPr>
              <w:contextualSpacing/>
            </w:pPr>
            <w:r w:rsidRPr="002C35DC">
              <w:t>63</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Óxido Nitroso USP</w:t>
            </w:r>
          </w:p>
        </w:tc>
        <w:tc>
          <w:tcPr>
            <w:tcW w:w="1218" w:type="dxa"/>
            <w:hideMark/>
          </w:tcPr>
          <w:p w:rsidR="002A236D" w:rsidRPr="002C35DC" w:rsidRDefault="002A236D" w:rsidP="002A236D">
            <w:pPr>
              <w:contextualSpacing/>
            </w:pPr>
            <w:r w:rsidRPr="002C35DC">
              <w:t>Cilindro de 29,5 Kg</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Bióxido de Carbono USP</w:t>
            </w:r>
          </w:p>
        </w:tc>
        <w:tc>
          <w:tcPr>
            <w:tcW w:w="1218" w:type="dxa"/>
            <w:hideMark/>
          </w:tcPr>
          <w:p w:rsidR="002A236D" w:rsidRPr="002C35DC" w:rsidRDefault="002A236D" w:rsidP="002A236D">
            <w:pPr>
              <w:contextualSpacing/>
            </w:pPr>
            <w:r w:rsidRPr="002C35DC">
              <w:t>Cilindro de 25 Kg</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Nitrógeno Medicinal</w:t>
            </w:r>
          </w:p>
        </w:tc>
        <w:tc>
          <w:tcPr>
            <w:tcW w:w="1218" w:type="dxa"/>
            <w:hideMark/>
          </w:tcPr>
          <w:p w:rsidR="002A236D" w:rsidRPr="002C35DC" w:rsidRDefault="002A236D" w:rsidP="002A236D">
            <w:pPr>
              <w:contextualSpacing/>
            </w:pPr>
            <w:r w:rsidRPr="002C35DC">
              <w:t>Cilindro de 8,5 metros cúbicos</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0.8</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405"/>
        </w:trPr>
        <w:tc>
          <w:tcPr>
            <w:tcW w:w="959" w:type="dxa"/>
            <w:vMerge w:val="restart"/>
            <w:hideMark/>
          </w:tcPr>
          <w:p w:rsidR="002A236D" w:rsidRPr="002C35DC" w:rsidRDefault="002A236D" w:rsidP="002A236D">
            <w:pPr>
              <w:contextualSpacing/>
              <w:rPr>
                <w:b/>
                <w:bCs/>
              </w:rPr>
            </w:pPr>
            <w:r w:rsidRPr="002C35DC">
              <w:rPr>
                <w:b/>
                <w:bCs/>
              </w:rPr>
              <w:t>HGI</w:t>
            </w:r>
          </w:p>
        </w:tc>
        <w:tc>
          <w:tcPr>
            <w:tcW w:w="992" w:type="dxa"/>
            <w:vMerge w:val="restart"/>
            <w:hideMark/>
          </w:tcPr>
          <w:p w:rsidR="002A236D" w:rsidRPr="002C35DC" w:rsidRDefault="002A236D" w:rsidP="002A236D">
            <w:pPr>
              <w:contextualSpacing/>
            </w:pPr>
            <w:r w:rsidRPr="002C35DC">
              <w:t>Oxigeno Medicinal Liquido</w:t>
            </w:r>
          </w:p>
        </w:tc>
        <w:tc>
          <w:tcPr>
            <w:tcW w:w="1218" w:type="dxa"/>
            <w:vMerge w:val="restart"/>
            <w:hideMark/>
          </w:tcPr>
          <w:p w:rsidR="002A236D" w:rsidRPr="002C35DC" w:rsidRDefault="002A236D" w:rsidP="002A236D">
            <w:pPr>
              <w:contextualSpacing/>
            </w:pPr>
            <w:proofErr w:type="spellStart"/>
            <w:r w:rsidRPr="002C35DC">
              <w:t>MicroBulk</w:t>
            </w:r>
            <w:proofErr w:type="spellEnd"/>
            <w:r w:rsidRPr="002C35DC">
              <w:t xml:space="preserve"> (Establecer Capacidad)</w:t>
            </w:r>
          </w:p>
        </w:tc>
        <w:tc>
          <w:tcPr>
            <w:tcW w:w="908" w:type="dxa"/>
            <w:vMerge w:val="restart"/>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hideMark/>
          </w:tcPr>
          <w:p w:rsidR="002A236D" w:rsidRPr="002C35DC" w:rsidRDefault="002A236D" w:rsidP="002A236D">
            <w:pPr>
              <w:contextualSpacing/>
            </w:pPr>
            <w:r w:rsidRPr="002C35DC">
              <w:t>250</w:t>
            </w:r>
          </w:p>
        </w:tc>
        <w:tc>
          <w:tcPr>
            <w:tcW w:w="1028" w:type="dxa"/>
            <w:vMerge w:val="restart"/>
            <w:hideMark/>
          </w:tcPr>
          <w:p w:rsidR="002A236D" w:rsidRPr="002C35DC" w:rsidRDefault="002A236D" w:rsidP="002A236D">
            <w:pPr>
              <w:contextualSpacing/>
            </w:pPr>
            <w:r w:rsidRPr="002C35DC">
              <w:t>160</w:t>
            </w:r>
          </w:p>
        </w:tc>
        <w:tc>
          <w:tcPr>
            <w:tcW w:w="1028" w:type="dxa"/>
            <w:tcBorders>
              <w:bottom w:val="nil"/>
            </w:tcBorders>
            <w:noWrap/>
            <w:hideMark/>
          </w:tcPr>
          <w:p w:rsidR="002A236D" w:rsidRPr="002C35DC" w:rsidRDefault="002A236D" w:rsidP="002A236D">
            <w:pPr>
              <w:contextualSpacing/>
            </w:pPr>
            <w:r w:rsidRPr="002C35DC">
              <w:t>1750</w:t>
            </w:r>
          </w:p>
        </w:tc>
        <w:tc>
          <w:tcPr>
            <w:tcW w:w="1028" w:type="dxa"/>
            <w:tcBorders>
              <w:bottom w:val="nil"/>
            </w:tcBorders>
            <w:noWrap/>
            <w:hideMark/>
          </w:tcPr>
          <w:p w:rsidR="002A236D" w:rsidRPr="002C35DC" w:rsidRDefault="002A236D" w:rsidP="002A236D">
            <w:pPr>
              <w:contextualSpacing/>
            </w:pPr>
            <w:r w:rsidRPr="002C35DC">
              <w:t>1120</w:t>
            </w:r>
          </w:p>
        </w:tc>
      </w:tr>
      <w:tr w:rsidR="002A236D" w:rsidRPr="002C35DC" w:rsidTr="002C35DC">
        <w:trPr>
          <w:trHeight w:val="31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vMerge/>
            <w:hideMark/>
          </w:tcPr>
          <w:p w:rsidR="002A236D" w:rsidRPr="002C35DC" w:rsidRDefault="002A236D">
            <w:pPr>
              <w:contextualSpacing/>
            </w:pPr>
          </w:p>
        </w:tc>
        <w:tc>
          <w:tcPr>
            <w:tcW w:w="908" w:type="dxa"/>
            <w:vMerge/>
            <w:hideMark/>
          </w:tcPr>
          <w:p w:rsidR="002A236D" w:rsidRPr="002C35DC" w:rsidRDefault="002A236D">
            <w:pPr>
              <w:contextualSpacing/>
            </w:pP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tcBorders>
              <w:right w:val="single" w:sz="4" w:space="0" w:color="auto"/>
            </w:tcBorders>
            <w:hideMark/>
          </w:tcPr>
          <w:p w:rsidR="002A236D" w:rsidRPr="002C35DC" w:rsidRDefault="002A236D">
            <w:pPr>
              <w:contextualSpacing/>
            </w:pPr>
          </w:p>
        </w:tc>
        <w:tc>
          <w:tcPr>
            <w:tcW w:w="1028" w:type="dxa"/>
            <w:tcBorders>
              <w:top w:val="nil"/>
              <w:left w:val="single" w:sz="4" w:space="0" w:color="auto"/>
              <w:bottom w:val="single" w:sz="4" w:space="0" w:color="auto"/>
              <w:right w:val="single" w:sz="4" w:space="0" w:color="auto"/>
            </w:tcBorders>
            <w:noWrap/>
            <w:hideMark/>
          </w:tcPr>
          <w:p w:rsidR="002A236D" w:rsidRPr="002C35DC" w:rsidRDefault="002A236D">
            <w:pPr>
              <w:contextualSpacing/>
            </w:pPr>
            <w:r w:rsidRPr="002C35DC">
              <w:t> </w:t>
            </w:r>
          </w:p>
        </w:tc>
        <w:tc>
          <w:tcPr>
            <w:tcW w:w="1028" w:type="dxa"/>
            <w:tcBorders>
              <w:top w:val="nil"/>
              <w:left w:val="single" w:sz="4" w:space="0" w:color="auto"/>
              <w:bottom w:val="single" w:sz="4" w:space="0" w:color="auto"/>
              <w:right w:val="single" w:sz="4" w:space="0" w:color="auto"/>
            </w:tcBorders>
            <w:noWrap/>
            <w:hideMark/>
          </w:tcPr>
          <w:p w:rsidR="002A236D" w:rsidRPr="002C35DC" w:rsidRDefault="002A236D">
            <w:pPr>
              <w:contextualSpacing/>
            </w:pPr>
            <w:r w:rsidRPr="002C35DC">
              <w:t> </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30</w:t>
            </w:r>
          </w:p>
        </w:tc>
        <w:tc>
          <w:tcPr>
            <w:tcW w:w="1028" w:type="dxa"/>
            <w:noWrap/>
            <w:hideMark/>
          </w:tcPr>
          <w:p w:rsidR="002A236D" w:rsidRPr="002C35DC" w:rsidRDefault="002A236D" w:rsidP="002A236D">
            <w:pPr>
              <w:contextualSpacing/>
            </w:pPr>
            <w:r w:rsidRPr="002C35DC">
              <w:t>10</w:t>
            </w:r>
          </w:p>
        </w:tc>
        <w:tc>
          <w:tcPr>
            <w:tcW w:w="1028" w:type="dxa"/>
            <w:tcBorders>
              <w:top w:val="single" w:sz="4" w:space="0" w:color="auto"/>
            </w:tcBorders>
            <w:noWrap/>
            <w:hideMark/>
          </w:tcPr>
          <w:p w:rsidR="002A236D" w:rsidRPr="002C35DC" w:rsidRDefault="002A236D" w:rsidP="002A236D">
            <w:pPr>
              <w:contextualSpacing/>
            </w:pPr>
            <w:r w:rsidRPr="002C35DC">
              <w:t>210</w:t>
            </w:r>
          </w:p>
        </w:tc>
        <w:tc>
          <w:tcPr>
            <w:tcW w:w="1028" w:type="dxa"/>
            <w:tcBorders>
              <w:top w:val="single" w:sz="4" w:space="0" w:color="auto"/>
            </w:tcBorders>
            <w:noWrap/>
            <w:hideMark/>
          </w:tcPr>
          <w:p w:rsidR="002A236D" w:rsidRPr="002C35DC" w:rsidRDefault="002A236D" w:rsidP="002A236D">
            <w:pPr>
              <w:contextualSpacing/>
            </w:pPr>
            <w:r w:rsidRPr="002C35DC">
              <w:t>70</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1</w:t>
            </w:r>
          </w:p>
        </w:tc>
        <w:tc>
          <w:tcPr>
            <w:tcW w:w="1028" w:type="dxa"/>
            <w:noWrap/>
            <w:hideMark/>
          </w:tcPr>
          <w:p w:rsidR="002A236D" w:rsidRPr="002C35DC" w:rsidRDefault="002A236D" w:rsidP="002A236D">
            <w:pPr>
              <w:contextualSpacing/>
            </w:pPr>
            <w:r w:rsidRPr="002C35DC">
              <w:t>14</w:t>
            </w:r>
          </w:p>
        </w:tc>
        <w:tc>
          <w:tcPr>
            <w:tcW w:w="1028" w:type="dxa"/>
            <w:noWrap/>
            <w:hideMark/>
          </w:tcPr>
          <w:p w:rsidR="002A236D" w:rsidRPr="002C35DC" w:rsidRDefault="002A236D" w:rsidP="002A236D">
            <w:pPr>
              <w:contextualSpacing/>
            </w:pPr>
            <w:r w:rsidRPr="002C35DC">
              <w:t>7</w:t>
            </w:r>
          </w:p>
        </w:tc>
      </w:tr>
      <w:tr w:rsidR="002A236D" w:rsidRPr="002C35DC" w:rsidTr="002C35DC">
        <w:trPr>
          <w:trHeight w:val="49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 xml:space="preserve">Oxigeno Gaseoso UPS </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3</w:t>
            </w:r>
          </w:p>
        </w:tc>
        <w:tc>
          <w:tcPr>
            <w:tcW w:w="1028" w:type="dxa"/>
            <w:noWrap/>
            <w:hideMark/>
          </w:tcPr>
          <w:p w:rsidR="002A236D" w:rsidRPr="002C35DC" w:rsidRDefault="002A236D" w:rsidP="002A236D">
            <w:pPr>
              <w:contextualSpacing/>
            </w:pPr>
            <w:r w:rsidRPr="002C35DC">
              <w:t>3</w:t>
            </w:r>
          </w:p>
        </w:tc>
        <w:tc>
          <w:tcPr>
            <w:tcW w:w="1028" w:type="dxa"/>
            <w:noWrap/>
            <w:hideMark/>
          </w:tcPr>
          <w:p w:rsidR="002A236D" w:rsidRPr="002C35DC" w:rsidRDefault="002A236D" w:rsidP="002A236D">
            <w:pPr>
              <w:contextualSpacing/>
            </w:pPr>
            <w:r w:rsidRPr="002C35DC">
              <w:t>21</w:t>
            </w:r>
          </w:p>
        </w:tc>
        <w:tc>
          <w:tcPr>
            <w:tcW w:w="1028" w:type="dxa"/>
            <w:noWrap/>
            <w:hideMark/>
          </w:tcPr>
          <w:p w:rsidR="002A236D" w:rsidRPr="002C35DC" w:rsidRDefault="002A236D" w:rsidP="002A236D">
            <w:pPr>
              <w:contextualSpacing/>
            </w:pPr>
            <w:r w:rsidRPr="002C35DC">
              <w:t>21</w:t>
            </w:r>
          </w:p>
        </w:tc>
      </w:tr>
      <w:tr w:rsidR="002A236D" w:rsidRPr="002C35DC" w:rsidTr="002C35DC">
        <w:trPr>
          <w:trHeight w:val="735"/>
        </w:trPr>
        <w:tc>
          <w:tcPr>
            <w:tcW w:w="959" w:type="dxa"/>
            <w:vMerge w:val="restart"/>
            <w:hideMark/>
          </w:tcPr>
          <w:p w:rsidR="002A236D" w:rsidRPr="002C35DC" w:rsidRDefault="002A236D" w:rsidP="002A236D">
            <w:pPr>
              <w:contextualSpacing/>
              <w:rPr>
                <w:b/>
                <w:bCs/>
              </w:rPr>
            </w:pPr>
            <w:r w:rsidRPr="002C35DC">
              <w:rPr>
                <w:b/>
                <w:bCs/>
              </w:rPr>
              <w:t>CEH</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4</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18.98</w:t>
            </w:r>
          </w:p>
        </w:tc>
        <w:tc>
          <w:tcPr>
            <w:tcW w:w="1028" w:type="dxa"/>
            <w:noWrap/>
            <w:hideMark/>
          </w:tcPr>
          <w:p w:rsidR="002A236D" w:rsidRPr="002C35DC" w:rsidRDefault="002A236D" w:rsidP="002A236D">
            <w:pPr>
              <w:contextualSpacing/>
            </w:pPr>
            <w:r w:rsidRPr="002C35DC">
              <w:t>9.49</w:t>
            </w:r>
          </w:p>
        </w:tc>
        <w:tc>
          <w:tcPr>
            <w:tcW w:w="1028" w:type="dxa"/>
            <w:noWrap/>
            <w:hideMark/>
          </w:tcPr>
          <w:p w:rsidR="002A236D" w:rsidRPr="002C35DC" w:rsidRDefault="002A236D" w:rsidP="002A236D">
            <w:pPr>
              <w:contextualSpacing/>
            </w:pPr>
            <w:r w:rsidRPr="002C35DC">
              <w:t>132.86</w:t>
            </w:r>
          </w:p>
        </w:tc>
        <w:tc>
          <w:tcPr>
            <w:tcW w:w="1028" w:type="dxa"/>
            <w:noWrap/>
            <w:hideMark/>
          </w:tcPr>
          <w:p w:rsidR="002A236D" w:rsidRPr="002C35DC" w:rsidRDefault="002A236D" w:rsidP="002A236D">
            <w:pPr>
              <w:contextualSpacing/>
            </w:pPr>
            <w:r w:rsidRPr="002C35DC">
              <w:t>66.43</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1</w:t>
            </w:r>
          </w:p>
        </w:tc>
        <w:tc>
          <w:tcPr>
            <w:tcW w:w="1028" w:type="dxa"/>
            <w:noWrap/>
            <w:hideMark/>
          </w:tcPr>
          <w:p w:rsidR="002A236D" w:rsidRPr="002C35DC" w:rsidRDefault="002A236D" w:rsidP="002A236D">
            <w:pPr>
              <w:contextualSpacing/>
            </w:pPr>
            <w:r w:rsidRPr="002C35DC">
              <w:t>1</w:t>
            </w:r>
          </w:p>
        </w:tc>
        <w:tc>
          <w:tcPr>
            <w:tcW w:w="1028" w:type="dxa"/>
            <w:noWrap/>
            <w:hideMark/>
          </w:tcPr>
          <w:p w:rsidR="002A236D" w:rsidRPr="002C35DC" w:rsidRDefault="002A236D" w:rsidP="002A236D">
            <w:pPr>
              <w:contextualSpacing/>
            </w:pPr>
            <w:r w:rsidRPr="002C35DC">
              <w:t>7</w:t>
            </w:r>
          </w:p>
        </w:tc>
        <w:tc>
          <w:tcPr>
            <w:tcW w:w="1028" w:type="dxa"/>
            <w:noWrap/>
            <w:hideMark/>
          </w:tcPr>
          <w:p w:rsidR="002A236D" w:rsidRPr="002C35DC" w:rsidRDefault="002A236D" w:rsidP="002A236D">
            <w:pPr>
              <w:contextualSpacing/>
            </w:pPr>
            <w:r w:rsidRPr="002C35DC">
              <w:t>7</w:t>
            </w:r>
          </w:p>
        </w:tc>
      </w:tr>
      <w:tr w:rsidR="002A236D" w:rsidRPr="002C35DC" w:rsidTr="002C35DC">
        <w:trPr>
          <w:trHeight w:val="735"/>
        </w:trPr>
        <w:tc>
          <w:tcPr>
            <w:tcW w:w="959" w:type="dxa"/>
            <w:vMerge w:val="restart"/>
            <w:hideMark/>
          </w:tcPr>
          <w:p w:rsidR="002A236D" w:rsidRPr="002C35DC" w:rsidRDefault="002A236D" w:rsidP="002A236D">
            <w:pPr>
              <w:contextualSpacing/>
              <w:rPr>
                <w:b/>
                <w:bCs/>
              </w:rPr>
            </w:pPr>
            <w:r w:rsidRPr="002C35DC">
              <w:rPr>
                <w:b/>
                <w:bCs/>
              </w:rPr>
              <w:t>HMI</w:t>
            </w:r>
          </w:p>
        </w:tc>
        <w:tc>
          <w:tcPr>
            <w:tcW w:w="992" w:type="dxa"/>
            <w:vMerge w:val="restart"/>
            <w:hideMark/>
          </w:tcPr>
          <w:p w:rsidR="002A236D" w:rsidRPr="002C35DC" w:rsidRDefault="002A236D" w:rsidP="002A236D">
            <w:pPr>
              <w:contextualSpacing/>
            </w:pPr>
            <w:r w:rsidRPr="002C35DC">
              <w:t>Oxigeno Medicinal Liquido</w:t>
            </w:r>
          </w:p>
        </w:tc>
        <w:tc>
          <w:tcPr>
            <w:tcW w:w="1218" w:type="dxa"/>
            <w:hideMark/>
          </w:tcPr>
          <w:p w:rsidR="002A236D" w:rsidRPr="002C35DC" w:rsidRDefault="002A236D" w:rsidP="002A236D">
            <w:pPr>
              <w:contextualSpacing/>
            </w:pPr>
            <w:proofErr w:type="spellStart"/>
            <w:r w:rsidRPr="002C35DC">
              <w:t>Microbulk</w:t>
            </w:r>
            <w:proofErr w:type="spellEnd"/>
            <w:r w:rsidRPr="002C35DC">
              <w:t xml:space="preserve"> (2000 Metros cúbicos)</w:t>
            </w:r>
          </w:p>
        </w:tc>
        <w:tc>
          <w:tcPr>
            <w:tcW w:w="908" w:type="dxa"/>
            <w:hideMark/>
          </w:tcPr>
          <w:p w:rsidR="002A236D" w:rsidRPr="002C35DC" w:rsidRDefault="002A236D" w:rsidP="002A236D">
            <w:pPr>
              <w:contextualSpacing/>
            </w:pPr>
            <w:r w:rsidRPr="002C35DC">
              <w:t>1</w:t>
            </w:r>
          </w:p>
        </w:tc>
        <w:tc>
          <w:tcPr>
            <w:tcW w:w="1148" w:type="dxa"/>
            <w:vMerge w:val="restart"/>
            <w:hideMark/>
          </w:tcPr>
          <w:p w:rsidR="002A236D" w:rsidRPr="002C35DC" w:rsidRDefault="002A236D" w:rsidP="002A236D">
            <w:pPr>
              <w:contextualSpacing/>
            </w:pPr>
            <w:r w:rsidRPr="002C35DC">
              <w:t>Metro Cubico</w:t>
            </w:r>
          </w:p>
        </w:tc>
        <w:tc>
          <w:tcPr>
            <w:tcW w:w="1028" w:type="dxa"/>
            <w:vMerge w:val="restart"/>
            <w:noWrap/>
            <w:hideMark/>
          </w:tcPr>
          <w:p w:rsidR="002A236D" w:rsidRPr="002C35DC" w:rsidRDefault="002A236D" w:rsidP="002A236D">
            <w:pPr>
              <w:contextualSpacing/>
            </w:pPr>
            <w:r w:rsidRPr="002C35DC">
              <w:t>4000</w:t>
            </w:r>
          </w:p>
        </w:tc>
        <w:tc>
          <w:tcPr>
            <w:tcW w:w="1028" w:type="dxa"/>
            <w:vMerge w:val="restart"/>
            <w:noWrap/>
            <w:hideMark/>
          </w:tcPr>
          <w:p w:rsidR="002A236D" w:rsidRPr="002C35DC" w:rsidRDefault="002A236D" w:rsidP="002A236D">
            <w:pPr>
              <w:contextualSpacing/>
            </w:pPr>
            <w:r w:rsidRPr="002C35DC">
              <w:t>1600</w:t>
            </w:r>
          </w:p>
        </w:tc>
        <w:tc>
          <w:tcPr>
            <w:tcW w:w="1028" w:type="dxa"/>
            <w:noWrap/>
            <w:hideMark/>
          </w:tcPr>
          <w:p w:rsidR="002A236D" w:rsidRPr="002C35DC" w:rsidRDefault="002A236D" w:rsidP="002A236D">
            <w:pPr>
              <w:contextualSpacing/>
            </w:pPr>
            <w:r w:rsidRPr="002C35DC">
              <w:t>28000</w:t>
            </w:r>
          </w:p>
        </w:tc>
        <w:tc>
          <w:tcPr>
            <w:tcW w:w="1028" w:type="dxa"/>
            <w:noWrap/>
            <w:hideMark/>
          </w:tcPr>
          <w:p w:rsidR="002A236D" w:rsidRPr="002C35DC" w:rsidRDefault="002A236D" w:rsidP="002A236D">
            <w:pPr>
              <w:contextualSpacing/>
            </w:pPr>
            <w:r w:rsidRPr="002C35DC">
              <w:t>11200</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vMerge/>
            <w:hideMark/>
          </w:tcPr>
          <w:p w:rsidR="002A236D" w:rsidRPr="002C35DC" w:rsidRDefault="002A236D">
            <w:pPr>
              <w:contextualSpacing/>
            </w:pPr>
          </w:p>
        </w:tc>
        <w:tc>
          <w:tcPr>
            <w:tcW w:w="1218" w:type="dxa"/>
            <w:hideMark/>
          </w:tcPr>
          <w:p w:rsidR="002A236D" w:rsidRPr="002C35DC" w:rsidRDefault="002A236D" w:rsidP="002A236D">
            <w:pPr>
              <w:contextualSpacing/>
            </w:pPr>
            <w:r w:rsidRPr="002C35DC">
              <w:t>Tanque Secundario ( 450 metros cúbicos</w:t>
            </w:r>
          </w:p>
        </w:tc>
        <w:tc>
          <w:tcPr>
            <w:tcW w:w="908" w:type="dxa"/>
            <w:hideMark/>
          </w:tcPr>
          <w:p w:rsidR="002A236D" w:rsidRPr="002C35DC" w:rsidRDefault="002A236D" w:rsidP="002A236D">
            <w:pPr>
              <w:contextualSpacing/>
            </w:pPr>
            <w:r w:rsidRPr="002C35DC">
              <w:t>1</w:t>
            </w:r>
          </w:p>
        </w:tc>
        <w:tc>
          <w:tcPr>
            <w:tcW w:w="114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vMerge/>
            <w:hideMark/>
          </w:tcPr>
          <w:p w:rsidR="002A236D" w:rsidRPr="002C35DC" w:rsidRDefault="002A236D">
            <w:pPr>
              <w:contextualSpacing/>
            </w:pPr>
          </w:p>
        </w:tc>
        <w:tc>
          <w:tcPr>
            <w:tcW w:w="1028" w:type="dxa"/>
            <w:noWrap/>
            <w:hideMark/>
          </w:tcPr>
          <w:p w:rsidR="002A236D" w:rsidRPr="002C35DC" w:rsidRDefault="002A236D">
            <w:pPr>
              <w:contextualSpacing/>
            </w:pPr>
            <w:r w:rsidRPr="002C35DC">
              <w:t> </w:t>
            </w:r>
          </w:p>
        </w:tc>
        <w:tc>
          <w:tcPr>
            <w:tcW w:w="1028" w:type="dxa"/>
            <w:noWrap/>
            <w:hideMark/>
          </w:tcPr>
          <w:p w:rsidR="002A236D" w:rsidRPr="002C35DC" w:rsidRDefault="002A236D">
            <w:pPr>
              <w:contextualSpacing/>
            </w:pPr>
            <w:r w:rsidRPr="002C35DC">
              <w:t> </w:t>
            </w:r>
          </w:p>
        </w:tc>
      </w:tr>
      <w:tr w:rsidR="002A236D" w:rsidRPr="002C35DC" w:rsidTr="002C35DC">
        <w:trPr>
          <w:trHeight w:val="73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5</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40</w:t>
            </w:r>
          </w:p>
        </w:tc>
        <w:tc>
          <w:tcPr>
            <w:tcW w:w="1028" w:type="dxa"/>
            <w:noWrap/>
            <w:hideMark/>
          </w:tcPr>
          <w:p w:rsidR="002A236D" w:rsidRPr="002C35DC" w:rsidRDefault="002A236D" w:rsidP="002A236D">
            <w:pPr>
              <w:contextualSpacing/>
            </w:pPr>
            <w:r w:rsidRPr="002C35DC">
              <w:t>10</w:t>
            </w:r>
          </w:p>
        </w:tc>
        <w:tc>
          <w:tcPr>
            <w:tcW w:w="1028" w:type="dxa"/>
            <w:noWrap/>
            <w:hideMark/>
          </w:tcPr>
          <w:p w:rsidR="002A236D" w:rsidRPr="002C35DC" w:rsidRDefault="002A236D" w:rsidP="002A236D">
            <w:pPr>
              <w:contextualSpacing/>
            </w:pPr>
            <w:r w:rsidRPr="002C35DC">
              <w:t>280</w:t>
            </w:r>
          </w:p>
        </w:tc>
        <w:tc>
          <w:tcPr>
            <w:tcW w:w="1028" w:type="dxa"/>
            <w:noWrap/>
            <w:hideMark/>
          </w:tcPr>
          <w:p w:rsidR="002A236D" w:rsidRPr="002C35DC" w:rsidRDefault="002A236D" w:rsidP="002A236D">
            <w:pPr>
              <w:contextualSpacing/>
            </w:pPr>
            <w:r w:rsidRPr="002C35DC">
              <w:t>70</w:t>
            </w:r>
          </w:p>
        </w:tc>
      </w:tr>
      <w:tr w:rsidR="002A236D" w:rsidRPr="002C35DC" w:rsidTr="002C35DC">
        <w:trPr>
          <w:trHeight w:val="97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UPS para ambulancia</w:t>
            </w:r>
          </w:p>
        </w:tc>
        <w:tc>
          <w:tcPr>
            <w:tcW w:w="1218" w:type="dxa"/>
            <w:hideMark/>
          </w:tcPr>
          <w:p w:rsidR="002A236D" w:rsidRPr="002C35DC" w:rsidRDefault="002A236D" w:rsidP="002A236D">
            <w:pPr>
              <w:contextualSpacing/>
            </w:pPr>
            <w:r w:rsidRPr="002C35DC">
              <w:t>Cilindro tipo M</w:t>
            </w:r>
          </w:p>
        </w:tc>
        <w:tc>
          <w:tcPr>
            <w:tcW w:w="908" w:type="dxa"/>
            <w:hideMark/>
          </w:tcPr>
          <w:p w:rsidR="002A236D" w:rsidRPr="002C35DC" w:rsidRDefault="002A236D" w:rsidP="002A236D">
            <w:pPr>
              <w:contextualSpacing/>
            </w:pPr>
            <w:r w:rsidRPr="002C35DC">
              <w:t>1</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8</w:t>
            </w:r>
          </w:p>
        </w:tc>
        <w:tc>
          <w:tcPr>
            <w:tcW w:w="1028" w:type="dxa"/>
            <w:noWrap/>
            <w:hideMark/>
          </w:tcPr>
          <w:p w:rsidR="002A236D" w:rsidRPr="002C35DC" w:rsidRDefault="002A236D" w:rsidP="002A236D">
            <w:pPr>
              <w:contextualSpacing/>
            </w:pPr>
            <w:r w:rsidRPr="002C35DC">
              <w:t>4</w:t>
            </w:r>
          </w:p>
        </w:tc>
        <w:tc>
          <w:tcPr>
            <w:tcW w:w="1028" w:type="dxa"/>
            <w:noWrap/>
            <w:hideMark/>
          </w:tcPr>
          <w:p w:rsidR="002A236D" w:rsidRPr="002C35DC" w:rsidRDefault="002A236D" w:rsidP="002A236D">
            <w:pPr>
              <w:contextualSpacing/>
            </w:pPr>
            <w:r w:rsidRPr="002C35DC">
              <w:t>56</w:t>
            </w:r>
          </w:p>
        </w:tc>
        <w:tc>
          <w:tcPr>
            <w:tcW w:w="1028" w:type="dxa"/>
            <w:noWrap/>
            <w:hideMark/>
          </w:tcPr>
          <w:p w:rsidR="002A236D" w:rsidRPr="002C35DC" w:rsidRDefault="002A236D" w:rsidP="002A236D">
            <w:pPr>
              <w:contextualSpacing/>
            </w:pPr>
            <w:r w:rsidRPr="002C35DC">
              <w:t>28</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27</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20</w:t>
            </w:r>
          </w:p>
        </w:tc>
        <w:tc>
          <w:tcPr>
            <w:tcW w:w="1028" w:type="dxa"/>
            <w:noWrap/>
            <w:hideMark/>
          </w:tcPr>
          <w:p w:rsidR="002A236D" w:rsidRPr="002C35DC" w:rsidRDefault="002A236D" w:rsidP="002A236D">
            <w:pPr>
              <w:contextualSpacing/>
            </w:pPr>
            <w:r w:rsidRPr="002C35DC">
              <w:t>10.5</w:t>
            </w:r>
          </w:p>
        </w:tc>
        <w:tc>
          <w:tcPr>
            <w:tcW w:w="1028" w:type="dxa"/>
            <w:noWrap/>
            <w:hideMark/>
          </w:tcPr>
          <w:p w:rsidR="002A236D" w:rsidRPr="002C35DC" w:rsidRDefault="002A236D" w:rsidP="002A236D">
            <w:pPr>
              <w:contextualSpacing/>
            </w:pPr>
            <w:r w:rsidRPr="002C35DC">
              <w:t>140</w:t>
            </w:r>
          </w:p>
        </w:tc>
        <w:tc>
          <w:tcPr>
            <w:tcW w:w="1028" w:type="dxa"/>
            <w:noWrap/>
            <w:hideMark/>
          </w:tcPr>
          <w:p w:rsidR="002A236D" w:rsidRPr="002C35DC" w:rsidRDefault="002A236D" w:rsidP="002A236D">
            <w:pPr>
              <w:contextualSpacing/>
            </w:pPr>
            <w:r w:rsidRPr="002C35DC">
              <w:t>73.5</w:t>
            </w:r>
          </w:p>
        </w:tc>
      </w:tr>
      <w:tr w:rsidR="002A236D" w:rsidRPr="002C35DC" w:rsidTr="002C35DC">
        <w:trPr>
          <w:trHeight w:val="735"/>
        </w:trPr>
        <w:tc>
          <w:tcPr>
            <w:tcW w:w="959" w:type="dxa"/>
            <w:vMerge/>
            <w:tcBorders>
              <w:bottom w:val="nil"/>
            </w:tcBorders>
            <w:hideMark/>
          </w:tcPr>
          <w:p w:rsidR="002A236D" w:rsidRPr="002C35DC" w:rsidRDefault="002A236D">
            <w:pPr>
              <w:contextualSpacing/>
              <w:rPr>
                <w:b/>
                <w:bCs/>
              </w:rPr>
            </w:pPr>
          </w:p>
        </w:tc>
        <w:tc>
          <w:tcPr>
            <w:tcW w:w="992" w:type="dxa"/>
            <w:tcBorders>
              <w:bottom w:val="nil"/>
            </w:tcBorders>
            <w:hideMark/>
          </w:tcPr>
          <w:p w:rsidR="002A236D" w:rsidRPr="002C35DC" w:rsidRDefault="002A236D" w:rsidP="002A236D">
            <w:pPr>
              <w:contextualSpacing/>
            </w:pPr>
            <w:r w:rsidRPr="002C35DC">
              <w:t>Nitrógeno Medicinal</w:t>
            </w:r>
          </w:p>
        </w:tc>
        <w:tc>
          <w:tcPr>
            <w:tcW w:w="1218" w:type="dxa"/>
            <w:tcBorders>
              <w:bottom w:val="nil"/>
            </w:tcBorders>
            <w:hideMark/>
          </w:tcPr>
          <w:p w:rsidR="002A236D" w:rsidRPr="002C35DC" w:rsidRDefault="002A236D" w:rsidP="002A236D">
            <w:pPr>
              <w:contextualSpacing/>
            </w:pPr>
            <w:r w:rsidRPr="002C35DC">
              <w:t>Cilindro de 8,5 metros cúbicos</w:t>
            </w:r>
          </w:p>
        </w:tc>
        <w:tc>
          <w:tcPr>
            <w:tcW w:w="908" w:type="dxa"/>
            <w:tcBorders>
              <w:bottom w:val="nil"/>
            </w:tcBorders>
            <w:hideMark/>
          </w:tcPr>
          <w:p w:rsidR="002A236D" w:rsidRPr="002C35DC" w:rsidRDefault="002A236D" w:rsidP="002A236D">
            <w:pPr>
              <w:contextualSpacing/>
            </w:pPr>
            <w:r w:rsidRPr="002C35DC">
              <w:t>1</w:t>
            </w:r>
          </w:p>
        </w:tc>
        <w:tc>
          <w:tcPr>
            <w:tcW w:w="1148" w:type="dxa"/>
            <w:tcBorders>
              <w:bottom w:val="nil"/>
            </w:tcBorders>
            <w:hideMark/>
          </w:tcPr>
          <w:p w:rsidR="002A236D" w:rsidRPr="002C35DC" w:rsidRDefault="002A236D" w:rsidP="002A236D">
            <w:pPr>
              <w:contextualSpacing/>
            </w:pPr>
            <w:r w:rsidRPr="002C35DC">
              <w:t>Metro Cubico</w:t>
            </w:r>
          </w:p>
        </w:tc>
        <w:tc>
          <w:tcPr>
            <w:tcW w:w="1028" w:type="dxa"/>
            <w:tcBorders>
              <w:bottom w:val="nil"/>
            </w:tcBorders>
            <w:noWrap/>
            <w:hideMark/>
          </w:tcPr>
          <w:p w:rsidR="002A236D" w:rsidRPr="002C35DC" w:rsidRDefault="002A236D" w:rsidP="002A236D">
            <w:pPr>
              <w:contextualSpacing/>
            </w:pPr>
            <w:r w:rsidRPr="002C35DC">
              <w:t>8.5</w:t>
            </w:r>
          </w:p>
        </w:tc>
        <w:tc>
          <w:tcPr>
            <w:tcW w:w="1028" w:type="dxa"/>
            <w:tcBorders>
              <w:bottom w:val="nil"/>
            </w:tcBorders>
            <w:noWrap/>
            <w:hideMark/>
          </w:tcPr>
          <w:p w:rsidR="002A236D" w:rsidRPr="002C35DC" w:rsidRDefault="002A236D" w:rsidP="002A236D">
            <w:pPr>
              <w:contextualSpacing/>
            </w:pPr>
            <w:r w:rsidRPr="002C35DC">
              <w:t>8.5</w:t>
            </w:r>
          </w:p>
        </w:tc>
        <w:tc>
          <w:tcPr>
            <w:tcW w:w="1028" w:type="dxa"/>
            <w:tcBorders>
              <w:bottom w:val="nil"/>
            </w:tcBorders>
            <w:noWrap/>
            <w:hideMark/>
          </w:tcPr>
          <w:p w:rsidR="002A236D" w:rsidRPr="002C35DC" w:rsidRDefault="002A236D" w:rsidP="002A236D">
            <w:pPr>
              <w:contextualSpacing/>
            </w:pPr>
            <w:r w:rsidRPr="002C35DC">
              <w:t>59.5</w:t>
            </w:r>
          </w:p>
        </w:tc>
        <w:tc>
          <w:tcPr>
            <w:tcW w:w="1028" w:type="dxa"/>
            <w:tcBorders>
              <w:bottom w:val="nil"/>
            </w:tcBorders>
            <w:noWrap/>
            <w:hideMark/>
          </w:tcPr>
          <w:p w:rsidR="002A236D" w:rsidRPr="002C35DC" w:rsidRDefault="002A236D" w:rsidP="002A236D">
            <w:pPr>
              <w:contextualSpacing/>
            </w:pPr>
            <w:r w:rsidRPr="002C35DC">
              <w:t>59.5</w:t>
            </w:r>
          </w:p>
        </w:tc>
      </w:tr>
      <w:tr w:rsidR="002A236D" w:rsidRPr="002C35DC" w:rsidTr="002C35DC">
        <w:trPr>
          <w:trHeight w:val="300"/>
        </w:trPr>
        <w:tc>
          <w:tcPr>
            <w:tcW w:w="959" w:type="dxa"/>
            <w:tcBorders>
              <w:top w:val="nil"/>
              <w:left w:val="nil"/>
              <w:bottom w:val="nil"/>
              <w:right w:val="nil"/>
            </w:tcBorders>
            <w:hideMark/>
          </w:tcPr>
          <w:p w:rsidR="002A236D" w:rsidRPr="002C35DC" w:rsidRDefault="002A236D">
            <w:pPr>
              <w:contextualSpacing/>
            </w:pPr>
          </w:p>
        </w:tc>
        <w:tc>
          <w:tcPr>
            <w:tcW w:w="992" w:type="dxa"/>
            <w:tcBorders>
              <w:top w:val="nil"/>
              <w:left w:val="nil"/>
              <w:bottom w:val="nil"/>
              <w:right w:val="nil"/>
            </w:tcBorders>
            <w:hideMark/>
          </w:tcPr>
          <w:p w:rsidR="002A236D" w:rsidRPr="002C35DC" w:rsidRDefault="002A236D">
            <w:pPr>
              <w:contextualSpacing/>
            </w:pPr>
          </w:p>
        </w:tc>
        <w:tc>
          <w:tcPr>
            <w:tcW w:w="1218" w:type="dxa"/>
            <w:tcBorders>
              <w:top w:val="nil"/>
              <w:left w:val="nil"/>
              <w:bottom w:val="nil"/>
              <w:right w:val="nil"/>
            </w:tcBorders>
            <w:hideMark/>
          </w:tcPr>
          <w:p w:rsidR="002A236D" w:rsidRPr="002C35DC" w:rsidRDefault="002A236D">
            <w:pPr>
              <w:contextualSpacing/>
            </w:pPr>
          </w:p>
        </w:tc>
        <w:tc>
          <w:tcPr>
            <w:tcW w:w="908" w:type="dxa"/>
            <w:tcBorders>
              <w:top w:val="nil"/>
              <w:left w:val="nil"/>
              <w:bottom w:val="nil"/>
              <w:right w:val="nil"/>
            </w:tcBorders>
            <w:hideMark/>
          </w:tcPr>
          <w:p w:rsidR="002A236D" w:rsidRPr="002C35DC" w:rsidRDefault="002A236D">
            <w:pPr>
              <w:contextualSpacing/>
            </w:pPr>
          </w:p>
        </w:tc>
        <w:tc>
          <w:tcPr>
            <w:tcW w:w="1148" w:type="dxa"/>
            <w:tcBorders>
              <w:top w:val="nil"/>
              <w:left w:val="nil"/>
              <w:bottom w:val="nil"/>
              <w:right w:val="nil"/>
            </w:tcBorders>
            <w:hideMark/>
          </w:tcPr>
          <w:p w:rsidR="002A236D" w:rsidRPr="002C35DC" w:rsidRDefault="002A236D">
            <w:pPr>
              <w:contextualSpacing/>
            </w:pPr>
          </w:p>
        </w:tc>
        <w:tc>
          <w:tcPr>
            <w:tcW w:w="1028" w:type="dxa"/>
            <w:tcBorders>
              <w:top w:val="nil"/>
              <w:left w:val="nil"/>
              <w:bottom w:val="nil"/>
              <w:right w:val="nil"/>
            </w:tcBorders>
            <w:noWrap/>
            <w:hideMark/>
          </w:tcPr>
          <w:p w:rsidR="002A236D" w:rsidRPr="002C35DC" w:rsidRDefault="002A236D">
            <w:pPr>
              <w:contextualSpacing/>
            </w:pPr>
          </w:p>
        </w:tc>
        <w:tc>
          <w:tcPr>
            <w:tcW w:w="1028" w:type="dxa"/>
            <w:tcBorders>
              <w:top w:val="nil"/>
              <w:left w:val="nil"/>
              <w:bottom w:val="nil"/>
              <w:right w:val="nil"/>
            </w:tcBorders>
            <w:noWrap/>
            <w:hideMark/>
          </w:tcPr>
          <w:p w:rsidR="002A236D" w:rsidRPr="002C35DC" w:rsidRDefault="002A236D">
            <w:pPr>
              <w:contextualSpacing/>
            </w:pPr>
          </w:p>
        </w:tc>
        <w:tc>
          <w:tcPr>
            <w:tcW w:w="1028" w:type="dxa"/>
            <w:tcBorders>
              <w:top w:val="nil"/>
              <w:left w:val="nil"/>
              <w:bottom w:val="nil"/>
              <w:right w:val="nil"/>
            </w:tcBorders>
            <w:noWrap/>
            <w:hideMark/>
          </w:tcPr>
          <w:p w:rsidR="002A236D" w:rsidRPr="002C35DC" w:rsidRDefault="002A236D">
            <w:pPr>
              <w:contextualSpacing/>
            </w:pPr>
          </w:p>
        </w:tc>
        <w:tc>
          <w:tcPr>
            <w:tcW w:w="1028" w:type="dxa"/>
            <w:tcBorders>
              <w:top w:val="nil"/>
              <w:left w:val="nil"/>
              <w:bottom w:val="nil"/>
              <w:right w:val="nil"/>
            </w:tcBorders>
            <w:noWrap/>
            <w:hideMark/>
          </w:tcPr>
          <w:p w:rsidR="002A236D" w:rsidRPr="002C35DC" w:rsidRDefault="002A236D">
            <w:pPr>
              <w:contextualSpacing/>
            </w:pPr>
          </w:p>
        </w:tc>
      </w:tr>
      <w:tr w:rsidR="002C35DC" w:rsidRPr="002C35DC" w:rsidTr="002C35DC">
        <w:trPr>
          <w:trHeight w:val="300"/>
        </w:trPr>
        <w:tc>
          <w:tcPr>
            <w:tcW w:w="959" w:type="dxa"/>
            <w:tcBorders>
              <w:top w:val="nil"/>
              <w:left w:val="nil"/>
              <w:bottom w:val="single" w:sz="4" w:space="0" w:color="auto"/>
              <w:right w:val="nil"/>
            </w:tcBorders>
          </w:tcPr>
          <w:p w:rsidR="002C35DC" w:rsidRDefault="002C35DC">
            <w:pPr>
              <w:contextualSpacing/>
            </w:pPr>
          </w:p>
          <w:p w:rsidR="002C35DC" w:rsidRPr="002C35DC" w:rsidRDefault="002C35DC">
            <w:pPr>
              <w:contextualSpacing/>
            </w:pPr>
          </w:p>
        </w:tc>
        <w:tc>
          <w:tcPr>
            <w:tcW w:w="992" w:type="dxa"/>
            <w:tcBorders>
              <w:top w:val="nil"/>
              <w:left w:val="nil"/>
              <w:bottom w:val="single" w:sz="4" w:space="0" w:color="auto"/>
              <w:right w:val="nil"/>
            </w:tcBorders>
          </w:tcPr>
          <w:p w:rsidR="002C35DC" w:rsidRPr="002C35DC" w:rsidRDefault="002C35DC">
            <w:pPr>
              <w:contextualSpacing/>
            </w:pPr>
          </w:p>
        </w:tc>
        <w:tc>
          <w:tcPr>
            <w:tcW w:w="1218" w:type="dxa"/>
            <w:tcBorders>
              <w:top w:val="nil"/>
              <w:left w:val="nil"/>
              <w:bottom w:val="single" w:sz="4" w:space="0" w:color="auto"/>
              <w:right w:val="nil"/>
            </w:tcBorders>
          </w:tcPr>
          <w:p w:rsidR="002C35DC" w:rsidRPr="002C35DC" w:rsidRDefault="002C35DC">
            <w:pPr>
              <w:contextualSpacing/>
            </w:pPr>
          </w:p>
        </w:tc>
        <w:tc>
          <w:tcPr>
            <w:tcW w:w="908" w:type="dxa"/>
            <w:tcBorders>
              <w:top w:val="nil"/>
              <w:left w:val="nil"/>
              <w:bottom w:val="single" w:sz="4" w:space="0" w:color="auto"/>
              <w:right w:val="nil"/>
            </w:tcBorders>
          </w:tcPr>
          <w:p w:rsidR="002C35DC" w:rsidRPr="002C35DC" w:rsidRDefault="002C35DC">
            <w:pPr>
              <w:contextualSpacing/>
            </w:pPr>
          </w:p>
        </w:tc>
        <w:tc>
          <w:tcPr>
            <w:tcW w:w="1148" w:type="dxa"/>
            <w:tcBorders>
              <w:top w:val="nil"/>
              <w:left w:val="nil"/>
              <w:bottom w:val="single" w:sz="4" w:space="0" w:color="auto"/>
              <w:right w:val="nil"/>
            </w:tcBorders>
          </w:tcPr>
          <w:p w:rsidR="002C35DC" w:rsidRPr="002C35DC" w:rsidRDefault="002C35DC">
            <w:pPr>
              <w:contextualSpacing/>
            </w:pPr>
          </w:p>
        </w:tc>
        <w:tc>
          <w:tcPr>
            <w:tcW w:w="1028" w:type="dxa"/>
            <w:tcBorders>
              <w:top w:val="nil"/>
              <w:left w:val="nil"/>
              <w:bottom w:val="single" w:sz="4" w:space="0" w:color="auto"/>
              <w:right w:val="nil"/>
            </w:tcBorders>
            <w:noWrap/>
          </w:tcPr>
          <w:p w:rsidR="002C35DC" w:rsidRPr="002C35DC" w:rsidRDefault="002C35DC">
            <w:pPr>
              <w:contextualSpacing/>
            </w:pPr>
          </w:p>
        </w:tc>
        <w:tc>
          <w:tcPr>
            <w:tcW w:w="1028" w:type="dxa"/>
            <w:tcBorders>
              <w:top w:val="nil"/>
              <w:left w:val="nil"/>
              <w:bottom w:val="single" w:sz="4" w:space="0" w:color="auto"/>
              <w:right w:val="nil"/>
            </w:tcBorders>
            <w:noWrap/>
          </w:tcPr>
          <w:p w:rsidR="002C35DC" w:rsidRPr="002C35DC" w:rsidRDefault="002C35DC">
            <w:pPr>
              <w:contextualSpacing/>
            </w:pPr>
          </w:p>
        </w:tc>
        <w:tc>
          <w:tcPr>
            <w:tcW w:w="1028" w:type="dxa"/>
            <w:tcBorders>
              <w:top w:val="nil"/>
              <w:left w:val="nil"/>
              <w:bottom w:val="single" w:sz="4" w:space="0" w:color="auto"/>
              <w:right w:val="nil"/>
            </w:tcBorders>
            <w:noWrap/>
          </w:tcPr>
          <w:p w:rsidR="002C35DC" w:rsidRPr="002C35DC" w:rsidRDefault="002C35DC">
            <w:pPr>
              <w:contextualSpacing/>
            </w:pPr>
          </w:p>
        </w:tc>
        <w:tc>
          <w:tcPr>
            <w:tcW w:w="1028" w:type="dxa"/>
            <w:tcBorders>
              <w:top w:val="nil"/>
              <w:left w:val="nil"/>
              <w:bottom w:val="single" w:sz="4" w:space="0" w:color="auto"/>
              <w:right w:val="nil"/>
            </w:tcBorders>
            <w:noWrap/>
          </w:tcPr>
          <w:p w:rsidR="002C35DC" w:rsidRPr="002C35DC" w:rsidRDefault="002C35DC">
            <w:pPr>
              <w:contextualSpacing/>
            </w:pPr>
          </w:p>
        </w:tc>
      </w:tr>
      <w:tr w:rsidR="002A236D" w:rsidRPr="002C35DC" w:rsidTr="002C35DC">
        <w:trPr>
          <w:trHeight w:val="735"/>
        </w:trPr>
        <w:tc>
          <w:tcPr>
            <w:tcW w:w="959"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MEDICA</w:t>
            </w:r>
          </w:p>
        </w:tc>
        <w:tc>
          <w:tcPr>
            <w:tcW w:w="992" w:type="dxa"/>
            <w:tcBorders>
              <w:top w:val="single" w:sz="4" w:space="0" w:color="auto"/>
            </w:tcBorders>
            <w:shd w:val="clear" w:color="auto" w:fill="BFBFBF" w:themeFill="background1" w:themeFillShade="BF"/>
            <w:hideMark/>
          </w:tcPr>
          <w:p w:rsidR="002A236D" w:rsidRPr="002C35DC" w:rsidRDefault="002C35DC" w:rsidP="002A236D">
            <w:pPr>
              <w:contextualSpacing/>
              <w:rPr>
                <w:b/>
                <w:bCs/>
                <w:sz w:val="16"/>
                <w:szCs w:val="16"/>
              </w:rPr>
            </w:pPr>
            <w:r w:rsidRPr="002C35DC">
              <w:rPr>
                <w:b/>
                <w:bCs/>
                <w:sz w:val="16"/>
                <w:szCs w:val="16"/>
              </w:rPr>
              <w:t>PRODUCT</w:t>
            </w:r>
            <w:r w:rsidR="002A236D" w:rsidRPr="002C35DC">
              <w:rPr>
                <w:b/>
                <w:bCs/>
                <w:sz w:val="16"/>
                <w:szCs w:val="16"/>
              </w:rPr>
              <w:t>O</w:t>
            </w:r>
          </w:p>
        </w:tc>
        <w:tc>
          <w:tcPr>
            <w:tcW w:w="1218" w:type="dxa"/>
            <w:tcBorders>
              <w:top w:val="single" w:sz="4" w:space="0" w:color="auto"/>
            </w:tcBorders>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DESCRIPCIÓ</w:t>
            </w:r>
            <w:r w:rsidR="002A236D" w:rsidRPr="002C35DC">
              <w:rPr>
                <w:b/>
                <w:bCs/>
                <w:sz w:val="16"/>
                <w:szCs w:val="16"/>
              </w:rPr>
              <w:t>N</w:t>
            </w:r>
          </w:p>
        </w:tc>
        <w:tc>
          <w:tcPr>
            <w:tcW w:w="908" w:type="dxa"/>
            <w:tcBorders>
              <w:top w:val="single" w:sz="4" w:space="0" w:color="auto"/>
            </w:tcBorders>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NÚ</w:t>
            </w:r>
            <w:r w:rsidR="002A236D" w:rsidRPr="002C35DC">
              <w:rPr>
                <w:b/>
                <w:bCs/>
                <w:sz w:val="16"/>
                <w:szCs w:val="16"/>
              </w:rPr>
              <w:t>MERO DE TANQUES</w:t>
            </w:r>
          </w:p>
        </w:tc>
        <w:tc>
          <w:tcPr>
            <w:tcW w:w="114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DE MEDIDA</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DEL PERIODO</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DEL PERIODO</w:t>
            </w:r>
          </w:p>
        </w:tc>
      </w:tr>
      <w:tr w:rsidR="002A236D" w:rsidRPr="002C35DC" w:rsidTr="002C35DC">
        <w:trPr>
          <w:trHeight w:val="735"/>
        </w:trPr>
        <w:tc>
          <w:tcPr>
            <w:tcW w:w="959" w:type="dxa"/>
            <w:hideMark/>
          </w:tcPr>
          <w:p w:rsidR="002A236D" w:rsidRPr="002C35DC" w:rsidRDefault="002A236D" w:rsidP="002A236D">
            <w:pPr>
              <w:contextualSpacing/>
              <w:rPr>
                <w:b/>
                <w:bCs/>
              </w:rPr>
            </w:pPr>
            <w:proofErr w:type="spellStart"/>
            <w:r w:rsidRPr="002C35DC">
              <w:rPr>
                <w:b/>
                <w:bCs/>
              </w:rPr>
              <w:t>Jurisdic-ción</w:t>
            </w:r>
            <w:proofErr w:type="spellEnd"/>
            <w:r w:rsidRPr="002C35DC">
              <w:rPr>
                <w:b/>
                <w:bCs/>
              </w:rPr>
              <w:t xml:space="preserve"> No.1</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29</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160</w:t>
            </w:r>
          </w:p>
        </w:tc>
        <w:tc>
          <w:tcPr>
            <w:tcW w:w="1028" w:type="dxa"/>
            <w:noWrap/>
            <w:hideMark/>
          </w:tcPr>
          <w:p w:rsidR="002A236D" w:rsidRPr="002C35DC" w:rsidRDefault="002A236D" w:rsidP="002A236D">
            <w:pPr>
              <w:contextualSpacing/>
            </w:pPr>
            <w:r w:rsidRPr="002C35DC">
              <w:t>80</w:t>
            </w:r>
          </w:p>
        </w:tc>
        <w:tc>
          <w:tcPr>
            <w:tcW w:w="1028" w:type="dxa"/>
            <w:noWrap/>
            <w:hideMark/>
          </w:tcPr>
          <w:p w:rsidR="002A236D" w:rsidRPr="002C35DC" w:rsidRDefault="002A236D" w:rsidP="002A236D">
            <w:pPr>
              <w:contextualSpacing/>
            </w:pPr>
            <w:r w:rsidRPr="002C35DC">
              <w:t>1120</w:t>
            </w:r>
          </w:p>
        </w:tc>
        <w:tc>
          <w:tcPr>
            <w:tcW w:w="1028" w:type="dxa"/>
            <w:noWrap/>
            <w:hideMark/>
          </w:tcPr>
          <w:p w:rsidR="002A236D" w:rsidRPr="002C35DC" w:rsidRDefault="002A236D" w:rsidP="002A236D">
            <w:pPr>
              <w:contextualSpacing/>
            </w:pPr>
            <w:r w:rsidRPr="002C35DC">
              <w:t>560</w:t>
            </w:r>
          </w:p>
        </w:tc>
      </w:tr>
      <w:tr w:rsidR="002A236D" w:rsidRPr="002C35DC" w:rsidTr="002C35DC">
        <w:trPr>
          <w:trHeight w:val="1455"/>
        </w:trPr>
        <w:tc>
          <w:tcPr>
            <w:tcW w:w="959" w:type="dxa"/>
            <w:hideMark/>
          </w:tcPr>
          <w:p w:rsidR="002A236D" w:rsidRPr="002C35DC" w:rsidRDefault="002A236D" w:rsidP="002A236D">
            <w:pPr>
              <w:contextualSpacing/>
              <w:rPr>
                <w:b/>
                <w:bCs/>
              </w:rPr>
            </w:pPr>
            <w:r w:rsidRPr="002C35DC">
              <w:rPr>
                <w:b/>
                <w:bCs/>
              </w:rPr>
              <w:t>Colima</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29</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16</w:t>
            </w:r>
          </w:p>
        </w:tc>
        <w:tc>
          <w:tcPr>
            <w:tcW w:w="1028" w:type="dxa"/>
            <w:noWrap/>
            <w:hideMark/>
          </w:tcPr>
          <w:p w:rsidR="002A236D" w:rsidRPr="002C35DC" w:rsidRDefault="002A236D" w:rsidP="002A236D">
            <w:pPr>
              <w:contextualSpacing/>
            </w:pPr>
            <w:r w:rsidRPr="002C35DC">
              <w:t>8</w:t>
            </w:r>
          </w:p>
        </w:tc>
        <w:tc>
          <w:tcPr>
            <w:tcW w:w="1028" w:type="dxa"/>
            <w:noWrap/>
            <w:hideMark/>
          </w:tcPr>
          <w:p w:rsidR="002A236D" w:rsidRPr="002C35DC" w:rsidRDefault="002A236D" w:rsidP="002A236D">
            <w:pPr>
              <w:contextualSpacing/>
            </w:pPr>
            <w:r w:rsidRPr="002C35DC">
              <w:t>112</w:t>
            </w:r>
          </w:p>
        </w:tc>
        <w:tc>
          <w:tcPr>
            <w:tcW w:w="1028" w:type="dxa"/>
            <w:noWrap/>
            <w:hideMark/>
          </w:tcPr>
          <w:p w:rsidR="002A236D" w:rsidRPr="002C35DC" w:rsidRDefault="002A236D" w:rsidP="002A236D">
            <w:pPr>
              <w:contextualSpacing/>
            </w:pPr>
            <w:r w:rsidRPr="002C35DC">
              <w:t>56</w:t>
            </w:r>
          </w:p>
        </w:tc>
      </w:tr>
      <w:tr w:rsidR="002A236D" w:rsidRPr="002C35DC" w:rsidTr="002C35DC">
        <w:trPr>
          <w:trHeight w:val="735"/>
        </w:trPr>
        <w:tc>
          <w:tcPr>
            <w:tcW w:w="959" w:type="dxa"/>
            <w:hideMark/>
          </w:tcPr>
          <w:p w:rsidR="002A236D" w:rsidRPr="002C35DC" w:rsidRDefault="002A236D" w:rsidP="002A236D">
            <w:pPr>
              <w:contextualSpacing/>
              <w:rPr>
                <w:b/>
                <w:bCs/>
              </w:rPr>
            </w:pPr>
            <w:r w:rsidRPr="002C35DC">
              <w:rPr>
                <w:b/>
                <w:bCs/>
              </w:rPr>
              <w:t>Jurisdicción No.2</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de 3 a 10 metros cúbicos</w:t>
            </w:r>
          </w:p>
        </w:tc>
        <w:tc>
          <w:tcPr>
            <w:tcW w:w="908" w:type="dxa"/>
            <w:hideMark/>
          </w:tcPr>
          <w:p w:rsidR="002A236D" w:rsidRPr="002C35DC" w:rsidRDefault="002A236D" w:rsidP="002A236D">
            <w:pPr>
              <w:contextualSpacing/>
            </w:pPr>
            <w:r w:rsidRPr="002C35DC">
              <w:t>13</w:t>
            </w:r>
          </w:p>
        </w:tc>
        <w:tc>
          <w:tcPr>
            <w:tcW w:w="1148" w:type="dxa"/>
            <w:hideMark/>
          </w:tcPr>
          <w:p w:rsidR="002A236D" w:rsidRPr="002C35DC" w:rsidRDefault="002A236D" w:rsidP="002A236D">
            <w:pPr>
              <w:contextualSpacing/>
            </w:pPr>
            <w:r w:rsidRPr="002C35DC">
              <w:t>Metro Cubico</w:t>
            </w:r>
          </w:p>
        </w:tc>
        <w:tc>
          <w:tcPr>
            <w:tcW w:w="1028" w:type="dxa"/>
            <w:noWrap/>
            <w:hideMark/>
          </w:tcPr>
          <w:p w:rsidR="002A236D" w:rsidRPr="002C35DC" w:rsidRDefault="002A236D" w:rsidP="002A236D">
            <w:pPr>
              <w:contextualSpacing/>
            </w:pPr>
            <w:r w:rsidRPr="002C35DC">
              <w:t>50</w:t>
            </w:r>
          </w:p>
        </w:tc>
        <w:tc>
          <w:tcPr>
            <w:tcW w:w="1028" w:type="dxa"/>
            <w:noWrap/>
            <w:hideMark/>
          </w:tcPr>
          <w:p w:rsidR="002A236D" w:rsidRPr="002C35DC" w:rsidRDefault="002A236D" w:rsidP="002A236D">
            <w:pPr>
              <w:contextualSpacing/>
            </w:pPr>
            <w:r w:rsidRPr="002C35DC">
              <w:t>30</w:t>
            </w:r>
          </w:p>
        </w:tc>
        <w:tc>
          <w:tcPr>
            <w:tcW w:w="1028" w:type="dxa"/>
            <w:noWrap/>
            <w:hideMark/>
          </w:tcPr>
          <w:p w:rsidR="002A236D" w:rsidRPr="002C35DC" w:rsidRDefault="002A236D" w:rsidP="002A236D">
            <w:pPr>
              <w:contextualSpacing/>
            </w:pPr>
            <w:r w:rsidRPr="002C35DC">
              <w:t>350</w:t>
            </w:r>
          </w:p>
        </w:tc>
        <w:tc>
          <w:tcPr>
            <w:tcW w:w="1028" w:type="dxa"/>
            <w:noWrap/>
            <w:hideMark/>
          </w:tcPr>
          <w:p w:rsidR="002A236D" w:rsidRPr="002C35DC" w:rsidRDefault="002A236D" w:rsidP="002A236D">
            <w:pPr>
              <w:contextualSpacing/>
            </w:pPr>
            <w:r w:rsidRPr="002C35DC">
              <w:t>210</w:t>
            </w:r>
          </w:p>
        </w:tc>
      </w:tr>
      <w:tr w:rsidR="002A236D" w:rsidRPr="002C35DC" w:rsidTr="002C35DC">
        <w:trPr>
          <w:trHeight w:val="1455"/>
        </w:trPr>
        <w:tc>
          <w:tcPr>
            <w:tcW w:w="959" w:type="dxa"/>
            <w:hideMark/>
          </w:tcPr>
          <w:p w:rsidR="002A236D" w:rsidRPr="002C35DC" w:rsidRDefault="002A236D" w:rsidP="002A236D">
            <w:pPr>
              <w:contextualSpacing/>
              <w:rPr>
                <w:b/>
                <w:bCs/>
              </w:rPr>
            </w:pPr>
            <w:r w:rsidRPr="002C35DC">
              <w:rPr>
                <w:b/>
                <w:bCs/>
              </w:rPr>
              <w:t>Tecomán*</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13</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5</w:t>
            </w:r>
          </w:p>
        </w:tc>
        <w:tc>
          <w:tcPr>
            <w:tcW w:w="1028" w:type="dxa"/>
            <w:noWrap/>
            <w:hideMark/>
          </w:tcPr>
          <w:p w:rsidR="002A236D" w:rsidRPr="002C35DC" w:rsidRDefault="002A236D" w:rsidP="002A236D">
            <w:pPr>
              <w:contextualSpacing/>
            </w:pPr>
            <w:r w:rsidRPr="002C35DC">
              <w:t>3</w:t>
            </w:r>
          </w:p>
        </w:tc>
        <w:tc>
          <w:tcPr>
            <w:tcW w:w="1028" w:type="dxa"/>
            <w:noWrap/>
            <w:hideMark/>
          </w:tcPr>
          <w:p w:rsidR="002A236D" w:rsidRPr="002C35DC" w:rsidRDefault="002A236D" w:rsidP="002A236D">
            <w:pPr>
              <w:contextualSpacing/>
            </w:pPr>
            <w:r w:rsidRPr="002C35DC">
              <w:t>35</w:t>
            </w:r>
          </w:p>
        </w:tc>
        <w:tc>
          <w:tcPr>
            <w:tcW w:w="1028" w:type="dxa"/>
            <w:noWrap/>
            <w:hideMark/>
          </w:tcPr>
          <w:p w:rsidR="002A236D" w:rsidRPr="002C35DC" w:rsidRDefault="002A236D" w:rsidP="002A236D">
            <w:pPr>
              <w:contextualSpacing/>
            </w:pPr>
            <w:r w:rsidRPr="002C35DC">
              <w:t>21</w:t>
            </w:r>
          </w:p>
        </w:tc>
      </w:tr>
      <w:tr w:rsidR="002A236D" w:rsidRPr="002C35DC" w:rsidTr="002C35DC">
        <w:trPr>
          <w:trHeight w:val="735"/>
        </w:trPr>
        <w:tc>
          <w:tcPr>
            <w:tcW w:w="959" w:type="dxa"/>
            <w:tcBorders>
              <w:bottom w:val="single" w:sz="4" w:space="0" w:color="auto"/>
            </w:tcBorders>
            <w:hideMark/>
          </w:tcPr>
          <w:p w:rsidR="002A236D" w:rsidRPr="002C35DC" w:rsidRDefault="002A236D" w:rsidP="002A236D">
            <w:pPr>
              <w:contextualSpacing/>
              <w:rPr>
                <w:b/>
                <w:bCs/>
              </w:rPr>
            </w:pPr>
            <w:r w:rsidRPr="002C35DC">
              <w:rPr>
                <w:b/>
                <w:bCs/>
              </w:rPr>
              <w:t>Jurisdicción No.3  Manzanillo</w:t>
            </w:r>
          </w:p>
        </w:tc>
        <w:tc>
          <w:tcPr>
            <w:tcW w:w="992" w:type="dxa"/>
            <w:tcBorders>
              <w:bottom w:val="single" w:sz="4" w:space="0" w:color="auto"/>
            </w:tcBorders>
            <w:hideMark/>
          </w:tcPr>
          <w:p w:rsidR="002A236D" w:rsidRPr="002C35DC" w:rsidRDefault="002A236D" w:rsidP="002A236D">
            <w:pPr>
              <w:contextualSpacing/>
            </w:pPr>
            <w:r w:rsidRPr="002C35DC">
              <w:t>Oxigeno Gaseoso USP</w:t>
            </w:r>
          </w:p>
        </w:tc>
        <w:tc>
          <w:tcPr>
            <w:tcW w:w="1218" w:type="dxa"/>
            <w:tcBorders>
              <w:bottom w:val="single" w:sz="4" w:space="0" w:color="auto"/>
            </w:tcBorders>
            <w:hideMark/>
          </w:tcPr>
          <w:p w:rsidR="002A236D" w:rsidRPr="002C35DC" w:rsidRDefault="002A236D" w:rsidP="002A236D">
            <w:pPr>
              <w:contextualSpacing/>
            </w:pPr>
            <w:r w:rsidRPr="002C35DC">
              <w:t>Cilindro de 3 a 10 metros cúbicos</w:t>
            </w:r>
          </w:p>
        </w:tc>
        <w:tc>
          <w:tcPr>
            <w:tcW w:w="908" w:type="dxa"/>
            <w:tcBorders>
              <w:bottom w:val="single" w:sz="4" w:space="0" w:color="auto"/>
            </w:tcBorders>
            <w:hideMark/>
          </w:tcPr>
          <w:p w:rsidR="002A236D" w:rsidRPr="002C35DC" w:rsidRDefault="002A236D" w:rsidP="002A236D">
            <w:pPr>
              <w:contextualSpacing/>
            </w:pPr>
            <w:r w:rsidRPr="002C35DC">
              <w:t>21</w:t>
            </w:r>
          </w:p>
        </w:tc>
        <w:tc>
          <w:tcPr>
            <w:tcW w:w="1148" w:type="dxa"/>
            <w:tcBorders>
              <w:bottom w:val="single" w:sz="4" w:space="0" w:color="auto"/>
            </w:tcBorders>
            <w:hideMark/>
          </w:tcPr>
          <w:p w:rsidR="002A236D" w:rsidRPr="002C35DC" w:rsidRDefault="002A236D" w:rsidP="002A236D">
            <w:pPr>
              <w:contextualSpacing/>
            </w:pPr>
            <w:r w:rsidRPr="002C35DC">
              <w:t>Metro Cubico</w:t>
            </w:r>
          </w:p>
        </w:tc>
        <w:tc>
          <w:tcPr>
            <w:tcW w:w="1028" w:type="dxa"/>
            <w:tcBorders>
              <w:bottom w:val="single" w:sz="4" w:space="0" w:color="auto"/>
            </w:tcBorders>
            <w:noWrap/>
            <w:hideMark/>
          </w:tcPr>
          <w:p w:rsidR="002A236D" w:rsidRPr="002C35DC" w:rsidRDefault="002A236D" w:rsidP="002A236D">
            <w:pPr>
              <w:contextualSpacing/>
            </w:pPr>
            <w:r w:rsidRPr="002C35DC">
              <w:t>630</w:t>
            </w:r>
          </w:p>
        </w:tc>
        <w:tc>
          <w:tcPr>
            <w:tcW w:w="1028" w:type="dxa"/>
            <w:tcBorders>
              <w:bottom w:val="single" w:sz="4" w:space="0" w:color="auto"/>
            </w:tcBorders>
            <w:noWrap/>
            <w:hideMark/>
          </w:tcPr>
          <w:p w:rsidR="002A236D" w:rsidRPr="002C35DC" w:rsidRDefault="002A236D" w:rsidP="002A236D">
            <w:pPr>
              <w:contextualSpacing/>
            </w:pPr>
            <w:r w:rsidRPr="002C35DC">
              <w:t>252</w:t>
            </w:r>
          </w:p>
        </w:tc>
        <w:tc>
          <w:tcPr>
            <w:tcW w:w="1028" w:type="dxa"/>
            <w:tcBorders>
              <w:bottom w:val="single" w:sz="4" w:space="0" w:color="auto"/>
            </w:tcBorders>
            <w:noWrap/>
            <w:hideMark/>
          </w:tcPr>
          <w:p w:rsidR="002A236D" w:rsidRPr="002C35DC" w:rsidRDefault="002A236D" w:rsidP="002A236D">
            <w:pPr>
              <w:contextualSpacing/>
            </w:pPr>
            <w:r w:rsidRPr="002C35DC">
              <w:t>4410</w:t>
            </w:r>
          </w:p>
        </w:tc>
        <w:tc>
          <w:tcPr>
            <w:tcW w:w="1028" w:type="dxa"/>
            <w:tcBorders>
              <w:bottom w:val="single" w:sz="4" w:space="0" w:color="auto"/>
            </w:tcBorders>
            <w:noWrap/>
            <w:hideMark/>
          </w:tcPr>
          <w:p w:rsidR="002A236D" w:rsidRPr="002C35DC" w:rsidRDefault="002A236D" w:rsidP="002A236D">
            <w:pPr>
              <w:contextualSpacing/>
            </w:pPr>
            <w:r w:rsidRPr="002C35DC">
              <w:t>1764</w:t>
            </w:r>
          </w:p>
        </w:tc>
      </w:tr>
      <w:tr w:rsidR="002A236D" w:rsidRPr="002C35DC" w:rsidTr="002C35DC">
        <w:trPr>
          <w:trHeight w:val="300"/>
        </w:trPr>
        <w:tc>
          <w:tcPr>
            <w:tcW w:w="959" w:type="dxa"/>
            <w:tcBorders>
              <w:top w:val="single" w:sz="4" w:space="0" w:color="auto"/>
              <w:left w:val="nil"/>
              <w:bottom w:val="nil"/>
              <w:right w:val="nil"/>
            </w:tcBorders>
            <w:hideMark/>
          </w:tcPr>
          <w:p w:rsidR="002A236D" w:rsidRPr="002C35DC" w:rsidRDefault="002A236D">
            <w:pPr>
              <w:contextualSpacing/>
            </w:pPr>
          </w:p>
        </w:tc>
        <w:tc>
          <w:tcPr>
            <w:tcW w:w="992" w:type="dxa"/>
            <w:tcBorders>
              <w:top w:val="single" w:sz="4" w:space="0" w:color="auto"/>
              <w:left w:val="nil"/>
              <w:bottom w:val="nil"/>
              <w:right w:val="nil"/>
            </w:tcBorders>
            <w:hideMark/>
          </w:tcPr>
          <w:p w:rsidR="002A236D" w:rsidRPr="002C35DC" w:rsidRDefault="002A236D">
            <w:pPr>
              <w:contextualSpacing/>
            </w:pPr>
          </w:p>
        </w:tc>
        <w:tc>
          <w:tcPr>
            <w:tcW w:w="1218" w:type="dxa"/>
            <w:tcBorders>
              <w:top w:val="single" w:sz="4" w:space="0" w:color="auto"/>
              <w:left w:val="nil"/>
              <w:bottom w:val="nil"/>
              <w:right w:val="nil"/>
            </w:tcBorders>
            <w:hideMark/>
          </w:tcPr>
          <w:p w:rsidR="002A236D" w:rsidRPr="002C35DC" w:rsidRDefault="002A236D">
            <w:pPr>
              <w:contextualSpacing/>
            </w:pPr>
          </w:p>
        </w:tc>
        <w:tc>
          <w:tcPr>
            <w:tcW w:w="908" w:type="dxa"/>
            <w:tcBorders>
              <w:top w:val="single" w:sz="4" w:space="0" w:color="auto"/>
              <w:left w:val="nil"/>
              <w:bottom w:val="nil"/>
              <w:right w:val="nil"/>
            </w:tcBorders>
            <w:hideMark/>
          </w:tcPr>
          <w:p w:rsidR="002A236D" w:rsidRPr="002C35DC" w:rsidRDefault="002A236D">
            <w:pPr>
              <w:contextualSpacing/>
            </w:pPr>
          </w:p>
        </w:tc>
        <w:tc>
          <w:tcPr>
            <w:tcW w:w="1148" w:type="dxa"/>
            <w:tcBorders>
              <w:top w:val="single" w:sz="4" w:space="0" w:color="auto"/>
              <w:left w:val="nil"/>
              <w:bottom w:val="nil"/>
              <w:right w:val="nil"/>
            </w:tcBorders>
            <w:hideMark/>
          </w:tcPr>
          <w:p w:rsidR="002A236D" w:rsidRPr="002C35DC" w:rsidRDefault="002A236D">
            <w:pPr>
              <w:contextualSpacing/>
            </w:pPr>
          </w:p>
        </w:tc>
        <w:tc>
          <w:tcPr>
            <w:tcW w:w="1028" w:type="dxa"/>
            <w:tcBorders>
              <w:top w:val="single" w:sz="4" w:space="0" w:color="auto"/>
              <w:left w:val="nil"/>
              <w:bottom w:val="nil"/>
              <w:right w:val="nil"/>
            </w:tcBorders>
            <w:noWrap/>
            <w:hideMark/>
          </w:tcPr>
          <w:p w:rsidR="002A236D" w:rsidRPr="002C35DC" w:rsidRDefault="002A236D">
            <w:pPr>
              <w:contextualSpacing/>
            </w:pPr>
          </w:p>
        </w:tc>
        <w:tc>
          <w:tcPr>
            <w:tcW w:w="1028" w:type="dxa"/>
            <w:tcBorders>
              <w:top w:val="single" w:sz="4" w:space="0" w:color="auto"/>
              <w:left w:val="nil"/>
              <w:bottom w:val="nil"/>
              <w:right w:val="nil"/>
            </w:tcBorders>
            <w:noWrap/>
            <w:hideMark/>
          </w:tcPr>
          <w:p w:rsidR="002A236D" w:rsidRPr="002C35DC" w:rsidRDefault="002A236D">
            <w:pPr>
              <w:contextualSpacing/>
            </w:pPr>
          </w:p>
        </w:tc>
        <w:tc>
          <w:tcPr>
            <w:tcW w:w="1028" w:type="dxa"/>
            <w:tcBorders>
              <w:top w:val="single" w:sz="4" w:space="0" w:color="auto"/>
              <w:left w:val="nil"/>
              <w:bottom w:val="nil"/>
              <w:right w:val="nil"/>
            </w:tcBorders>
            <w:noWrap/>
            <w:hideMark/>
          </w:tcPr>
          <w:p w:rsidR="002A236D" w:rsidRPr="002C35DC" w:rsidRDefault="002A236D">
            <w:pPr>
              <w:contextualSpacing/>
            </w:pPr>
          </w:p>
        </w:tc>
        <w:tc>
          <w:tcPr>
            <w:tcW w:w="1028" w:type="dxa"/>
            <w:tcBorders>
              <w:top w:val="single" w:sz="4" w:space="0" w:color="auto"/>
              <w:left w:val="nil"/>
              <w:bottom w:val="nil"/>
              <w:right w:val="nil"/>
            </w:tcBorders>
            <w:noWrap/>
            <w:hideMark/>
          </w:tcPr>
          <w:p w:rsidR="002A236D" w:rsidRPr="002C35DC" w:rsidRDefault="002A236D">
            <w:pPr>
              <w:contextualSpacing/>
            </w:pPr>
          </w:p>
        </w:tc>
      </w:tr>
      <w:tr w:rsidR="002A236D" w:rsidRPr="002C35DC" w:rsidTr="002C35DC">
        <w:trPr>
          <w:trHeight w:val="300"/>
        </w:trPr>
        <w:tc>
          <w:tcPr>
            <w:tcW w:w="959" w:type="dxa"/>
            <w:tcBorders>
              <w:top w:val="nil"/>
              <w:left w:val="nil"/>
              <w:bottom w:val="single" w:sz="4" w:space="0" w:color="auto"/>
              <w:right w:val="nil"/>
            </w:tcBorders>
            <w:hideMark/>
          </w:tcPr>
          <w:p w:rsidR="002A236D" w:rsidRPr="002C35DC" w:rsidRDefault="002A236D">
            <w:pPr>
              <w:contextualSpacing/>
            </w:pPr>
          </w:p>
        </w:tc>
        <w:tc>
          <w:tcPr>
            <w:tcW w:w="992" w:type="dxa"/>
            <w:tcBorders>
              <w:top w:val="nil"/>
              <w:left w:val="nil"/>
              <w:bottom w:val="single" w:sz="4" w:space="0" w:color="auto"/>
              <w:right w:val="nil"/>
            </w:tcBorders>
            <w:hideMark/>
          </w:tcPr>
          <w:p w:rsidR="002A236D" w:rsidRPr="002C35DC" w:rsidRDefault="002A236D">
            <w:pPr>
              <w:contextualSpacing/>
            </w:pPr>
          </w:p>
        </w:tc>
        <w:tc>
          <w:tcPr>
            <w:tcW w:w="1218" w:type="dxa"/>
            <w:tcBorders>
              <w:top w:val="nil"/>
              <w:left w:val="nil"/>
              <w:bottom w:val="single" w:sz="4" w:space="0" w:color="auto"/>
              <w:right w:val="nil"/>
            </w:tcBorders>
            <w:hideMark/>
          </w:tcPr>
          <w:p w:rsidR="002A236D" w:rsidRPr="002C35DC" w:rsidRDefault="002A236D">
            <w:pPr>
              <w:contextualSpacing/>
            </w:pPr>
          </w:p>
        </w:tc>
        <w:tc>
          <w:tcPr>
            <w:tcW w:w="908" w:type="dxa"/>
            <w:tcBorders>
              <w:top w:val="nil"/>
              <w:left w:val="nil"/>
              <w:bottom w:val="single" w:sz="4" w:space="0" w:color="auto"/>
              <w:right w:val="nil"/>
            </w:tcBorders>
            <w:hideMark/>
          </w:tcPr>
          <w:p w:rsidR="002A236D" w:rsidRPr="002C35DC" w:rsidRDefault="002A236D">
            <w:pPr>
              <w:contextualSpacing/>
            </w:pPr>
          </w:p>
        </w:tc>
        <w:tc>
          <w:tcPr>
            <w:tcW w:w="1148" w:type="dxa"/>
            <w:tcBorders>
              <w:top w:val="nil"/>
              <w:left w:val="nil"/>
              <w:bottom w:val="single" w:sz="4" w:space="0" w:color="auto"/>
              <w:right w:val="nil"/>
            </w:tcBorders>
            <w:hideMark/>
          </w:tcPr>
          <w:p w:rsidR="002A236D" w:rsidRPr="002C35DC" w:rsidRDefault="002A236D">
            <w:pPr>
              <w:contextualSpacing/>
            </w:pPr>
          </w:p>
        </w:tc>
        <w:tc>
          <w:tcPr>
            <w:tcW w:w="1028" w:type="dxa"/>
            <w:tcBorders>
              <w:top w:val="nil"/>
              <w:left w:val="nil"/>
              <w:bottom w:val="single" w:sz="4" w:space="0" w:color="auto"/>
              <w:right w:val="nil"/>
            </w:tcBorders>
            <w:noWrap/>
            <w:hideMark/>
          </w:tcPr>
          <w:p w:rsidR="002A236D" w:rsidRPr="002C35DC" w:rsidRDefault="002A236D">
            <w:pPr>
              <w:contextualSpacing/>
            </w:pPr>
          </w:p>
        </w:tc>
        <w:tc>
          <w:tcPr>
            <w:tcW w:w="1028" w:type="dxa"/>
            <w:tcBorders>
              <w:top w:val="nil"/>
              <w:left w:val="nil"/>
              <w:bottom w:val="single" w:sz="4" w:space="0" w:color="auto"/>
              <w:right w:val="nil"/>
            </w:tcBorders>
            <w:noWrap/>
            <w:hideMark/>
          </w:tcPr>
          <w:p w:rsidR="002A236D" w:rsidRPr="002C35DC" w:rsidRDefault="002A236D">
            <w:pPr>
              <w:contextualSpacing/>
            </w:pPr>
          </w:p>
        </w:tc>
        <w:tc>
          <w:tcPr>
            <w:tcW w:w="1028" w:type="dxa"/>
            <w:tcBorders>
              <w:top w:val="nil"/>
              <w:left w:val="nil"/>
              <w:bottom w:val="single" w:sz="4" w:space="0" w:color="auto"/>
              <w:right w:val="nil"/>
            </w:tcBorders>
            <w:noWrap/>
            <w:hideMark/>
          </w:tcPr>
          <w:p w:rsidR="002A236D" w:rsidRPr="002C35DC" w:rsidRDefault="002A236D">
            <w:pPr>
              <w:contextualSpacing/>
            </w:pPr>
          </w:p>
        </w:tc>
        <w:tc>
          <w:tcPr>
            <w:tcW w:w="1028" w:type="dxa"/>
            <w:tcBorders>
              <w:top w:val="nil"/>
              <w:left w:val="nil"/>
              <w:bottom w:val="single" w:sz="4" w:space="0" w:color="auto"/>
              <w:right w:val="nil"/>
            </w:tcBorders>
            <w:noWrap/>
            <w:hideMark/>
          </w:tcPr>
          <w:p w:rsidR="002A236D" w:rsidRPr="002C35DC" w:rsidRDefault="002A236D">
            <w:pPr>
              <w:contextualSpacing/>
            </w:pPr>
          </w:p>
        </w:tc>
      </w:tr>
      <w:tr w:rsidR="002A236D" w:rsidRPr="002C35DC" w:rsidTr="002C35DC">
        <w:trPr>
          <w:trHeight w:val="735"/>
        </w:trPr>
        <w:tc>
          <w:tcPr>
            <w:tcW w:w="959"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MEDICA</w:t>
            </w:r>
          </w:p>
        </w:tc>
        <w:tc>
          <w:tcPr>
            <w:tcW w:w="992"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PRODUCTO</w:t>
            </w:r>
          </w:p>
        </w:tc>
        <w:tc>
          <w:tcPr>
            <w:tcW w:w="1218" w:type="dxa"/>
            <w:tcBorders>
              <w:top w:val="single" w:sz="4" w:space="0" w:color="auto"/>
            </w:tcBorders>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DESCRIPCIÓ</w:t>
            </w:r>
            <w:r w:rsidR="002A236D" w:rsidRPr="002C35DC">
              <w:rPr>
                <w:b/>
                <w:bCs/>
                <w:sz w:val="16"/>
                <w:szCs w:val="16"/>
              </w:rPr>
              <w:t>N</w:t>
            </w:r>
          </w:p>
        </w:tc>
        <w:tc>
          <w:tcPr>
            <w:tcW w:w="90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NUMERO DE TANQUES</w:t>
            </w:r>
          </w:p>
        </w:tc>
        <w:tc>
          <w:tcPr>
            <w:tcW w:w="114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DE MEDIDA</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DEL PERIODO</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DEL PERIODO</w:t>
            </w:r>
          </w:p>
        </w:tc>
      </w:tr>
      <w:tr w:rsidR="002A236D" w:rsidRPr="002C35DC" w:rsidTr="002C35DC">
        <w:trPr>
          <w:trHeight w:val="1455"/>
        </w:trPr>
        <w:tc>
          <w:tcPr>
            <w:tcW w:w="959" w:type="dxa"/>
            <w:noWrap/>
            <w:hideMark/>
          </w:tcPr>
          <w:p w:rsidR="002A236D" w:rsidRPr="002C35DC" w:rsidRDefault="002A236D" w:rsidP="002A236D">
            <w:pPr>
              <w:contextualSpacing/>
              <w:rPr>
                <w:b/>
                <w:bCs/>
              </w:rPr>
            </w:pPr>
            <w:r w:rsidRPr="002C35DC">
              <w:rPr>
                <w:b/>
                <w:bCs/>
              </w:rPr>
              <w:t>HGT*</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noWrap/>
            <w:hideMark/>
          </w:tcPr>
          <w:p w:rsidR="002A236D" w:rsidRPr="002C35DC" w:rsidRDefault="002A236D" w:rsidP="002A236D">
            <w:pPr>
              <w:contextualSpacing/>
            </w:pPr>
            <w:r w:rsidRPr="002C35DC">
              <w:t>12</w:t>
            </w:r>
          </w:p>
        </w:tc>
        <w:tc>
          <w:tcPr>
            <w:tcW w:w="1148" w:type="dxa"/>
            <w:noWrap/>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12</w:t>
            </w:r>
          </w:p>
        </w:tc>
        <w:tc>
          <w:tcPr>
            <w:tcW w:w="1028" w:type="dxa"/>
            <w:noWrap/>
            <w:hideMark/>
          </w:tcPr>
          <w:p w:rsidR="002A236D" w:rsidRPr="002C35DC" w:rsidRDefault="002A236D" w:rsidP="002A236D">
            <w:pPr>
              <w:contextualSpacing/>
            </w:pPr>
            <w:r w:rsidRPr="002C35DC">
              <w:t>6</w:t>
            </w:r>
          </w:p>
        </w:tc>
        <w:tc>
          <w:tcPr>
            <w:tcW w:w="1028" w:type="dxa"/>
            <w:noWrap/>
            <w:hideMark/>
          </w:tcPr>
          <w:p w:rsidR="002A236D" w:rsidRPr="002C35DC" w:rsidRDefault="002A236D" w:rsidP="002A236D">
            <w:pPr>
              <w:contextualSpacing/>
            </w:pPr>
            <w:r w:rsidRPr="002C35DC">
              <w:t>84</w:t>
            </w:r>
          </w:p>
        </w:tc>
        <w:tc>
          <w:tcPr>
            <w:tcW w:w="1028" w:type="dxa"/>
            <w:noWrap/>
            <w:hideMark/>
          </w:tcPr>
          <w:p w:rsidR="002A236D" w:rsidRPr="002C35DC" w:rsidRDefault="002A236D" w:rsidP="002A236D">
            <w:pPr>
              <w:contextualSpacing/>
            </w:pPr>
            <w:r w:rsidRPr="002C35DC">
              <w:t>42</w:t>
            </w:r>
          </w:p>
        </w:tc>
      </w:tr>
      <w:tr w:rsidR="002A236D" w:rsidRPr="002C35DC" w:rsidTr="002C35DC">
        <w:trPr>
          <w:trHeight w:val="495"/>
        </w:trPr>
        <w:tc>
          <w:tcPr>
            <w:tcW w:w="959" w:type="dxa"/>
            <w:vMerge w:val="restart"/>
            <w:noWrap/>
            <w:hideMark/>
          </w:tcPr>
          <w:p w:rsidR="002A236D" w:rsidRPr="002C35DC" w:rsidRDefault="002A236D" w:rsidP="002A236D">
            <w:pPr>
              <w:contextualSpacing/>
              <w:rPr>
                <w:b/>
                <w:bCs/>
              </w:rPr>
            </w:pPr>
            <w:r w:rsidRPr="002C35DC">
              <w:rPr>
                <w:b/>
                <w:bCs/>
              </w:rPr>
              <w:t>IEC</w:t>
            </w:r>
          </w:p>
        </w:tc>
        <w:tc>
          <w:tcPr>
            <w:tcW w:w="992" w:type="dxa"/>
            <w:hideMark/>
          </w:tcPr>
          <w:p w:rsidR="002A236D" w:rsidRPr="002C35DC" w:rsidRDefault="002A236D" w:rsidP="002A236D">
            <w:pPr>
              <w:contextualSpacing/>
            </w:pPr>
            <w:r w:rsidRPr="002C35DC">
              <w:t>Bióxido de Carbono USP</w:t>
            </w:r>
          </w:p>
        </w:tc>
        <w:tc>
          <w:tcPr>
            <w:tcW w:w="1218" w:type="dxa"/>
            <w:hideMark/>
          </w:tcPr>
          <w:p w:rsidR="002A236D" w:rsidRPr="002C35DC" w:rsidRDefault="002A236D" w:rsidP="002A236D">
            <w:pPr>
              <w:contextualSpacing/>
            </w:pPr>
            <w:r w:rsidRPr="002C35DC">
              <w:t>Cilindro de 25 Kg</w:t>
            </w:r>
          </w:p>
        </w:tc>
        <w:tc>
          <w:tcPr>
            <w:tcW w:w="908" w:type="dxa"/>
            <w:hideMark/>
          </w:tcPr>
          <w:p w:rsidR="002A236D" w:rsidRPr="002C35DC" w:rsidRDefault="002A236D" w:rsidP="002A236D">
            <w:pPr>
              <w:contextualSpacing/>
            </w:pPr>
            <w:r w:rsidRPr="002C35DC">
              <w:t>2</w:t>
            </w:r>
          </w:p>
        </w:tc>
        <w:tc>
          <w:tcPr>
            <w:tcW w:w="1148" w:type="dxa"/>
            <w:hideMark/>
          </w:tcPr>
          <w:p w:rsidR="002A236D" w:rsidRPr="002C35DC" w:rsidRDefault="002A236D" w:rsidP="002A236D">
            <w:pPr>
              <w:contextualSpacing/>
            </w:pPr>
            <w:r w:rsidRPr="002C35DC">
              <w:t>KG</w:t>
            </w:r>
          </w:p>
        </w:tc>
        <w:tc>
          <w:tcPr>
            <w:tcW w:w="1028" w:type="dxa"/>
            <w:noWrap/>
            <w:hideMark/>
          </w:tcPr>
          <w:p w:rsidR="002A236D" w:rsidRPr="002C35DC" w:rsidRDefault="002A236D" w:rsidP="002A236D">
            <w:pPr>
              <w:contextualSpacing/>
            </w:pPr>
            <w:r w:rsidRPr="002C35DC">
              <w:t>25</w:t>
            </w:r>
          </w:p>
        </w:tc>
        <w:tc>
          <w:tcPr>
            <w:tcW w:w="1028" w:type="dxa"/>
            <w:noWrap/>
            <w:hideMark/>
          </w:tcPr>
          <w:p w:rsidR="002A236D" w:rsidRPr="002C35DC" w:rsidRDefault="002A236D" w:rsidP="002A236D">
            <w:pPr>
              <w:contextualSpacing/>
            </w:pPr>
            <w:r w:rsidRPr="002C35DC">
              <w:t>12</w:t>
            </w:r>
          </w:p>
        </w:tc>
        <w:tc>
          <w:tcPr>
            <w:tcW w:w="1028" w:type="dxa"/>
            <w:noWrap/>
            <w:hideMark/>
          </w:tcPr>
          <w:p w:rsidR="002A236D" w:rsidRPr="002C35DC" w:rsidRDefault="002A236D" w:rsidP="002A236D">
            <w:pPr>
              <w:contextualSpacing/>
            </w:pPr>
            <w:r w:rsidRPr="002C35DC">
              <w:t>175</w:t>
            </w:r>
          </w:p>
        </w:tc>
        <w:tc>
          <w:tcPr>
            <w:tcW w:w="1028" w:type="dxa"/>
            <w:noWrap/>
            <w:hideMark/>
          </w:tcPr>
          <w:p w:rsidR="002A236D" w:rsidRPr="002C35DC" w:rsidRDefault="002A236D" w:rsidP="002A236D">
            <w:pPr>
              <w:contextualSpacing/>
            </w:pPr>
            <w:r w:rsidRPr="002C35DC">
              <w:t>84</w:t>
            </w:r>
          </w:p>
        </w:tc>
      </w:tr>
      <w:tr w:rsidR="002A236D" w:rsidRPr="002C35DC" w:rsidTr="002C35DC">
        <w:trPr>
          <w:trHeight w:val="1455"/>
        </w:trPr>
        <w:tc>
          <w:tcPr>
            <w:tcW w:w="959" w:type="dxa"/>
            <w:vMerge/>
            <w:hideMark/>
          </w:tcPr>
          <w:p w:rsidR="002A236D" w:rsidRPr="002C35DC" w:rsidRDefault="002A236D">
            <w:pPr>
              <w:contextualSpacing/>
              <w:rPr>
                <w:b/>
                <w:bCs/>
              </w:rPr>
            </w:pP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908" w:type="dxa"/>
            <w:hideMark/>
          </w:tcPr>
          <w:p w:rsidR="002A236D" w:rsidRPr="002C35DC" w:rsidRDefault="002A236D" w:rsidP="002A236D">
            <w:pPr>
              <w:contextualSpacing/>
            </w:pPr>
            <w:r w:rsidRPr="002C35DC">
              <w:t>4</w:t>
            </w:r>
          </w:p>
        </w:tc>
        <w:tc>
          <w:tcPr>
            <w:tcW w:w="1148" w:type="dxa"/>
            <w:hideMark/>
          </w:tcPr>
          <w:p w:rsidR="002A236D" w:rsidRPr="002C35DC" w:rsidRDefault="002A236D" w:rsidP="002A236D">
            <w:pPr>
              <w:contextualSpacing/>
            </w:pPr>
            <w:r w:rsidRPr="002C35DC">
              <w:t>Pieza</w:t>
            </w:r>
          </w:p>
        </w:tc>
        <w:tc>
          <w:tcPr>
            <w:tcW w:w="1028" w:type="dxa"/>
            <w:noWrap/>
            <w:hideMark/>
          </w:tcPr>
          <w:p w:rsidR="002A236D" w:rsidRPr="002C35DC" w:rsidRDefault="002A236D" w:rsidP="002A236D">
            <w:pPr>
              <w:contextualSpacing/>
            </w:pPr>
            <w:r w:rsidRPr="002C35DC">
              <w:t>4</w:t>
            </w:r>
          </w:p>
        </w:tc>
        <w:tc>
          <w:tcPr>
            <w:tcW w:w="1028" w:type="dxa"/>
            <w:noWrap/>
            <w:hideMark/>
          </w:tcPr>
          <w:p w:rsidR="002A236D" w:rsidRPr="002C35DC" w:rsidRDefault="002A236D" w:rsidP="002A236D">
            <w:pPr>
              <w:contextualSpacing/>
            </w:pPr>
            <w:r w:rsidRPr="002C35DC">
              <w:t>2</w:t>
            </w:r>
          </w:p>
        </w:tc>
        <w:tc>
          <w:tcPr>
            <w:tcW w:w="1028" w:type="dxa"/>
            <w:noWrap/>
            <w:hideMark/>
          </w:tcPr>
          <w:p w:rsidR="002A236D" w:rsidRPr="002C35DC" w:rsidRDefault="002A236D" w:rsidP="002A236D">
            <w:pPr>
              <w:contextualSpacing/>
            </w:pPr>
            <w:r w:rsidRPr="002C35DC">
              <w:t>28</w:t>
            </w:r>
          </w:p>
        </w:tc>
        <w:tc>
          <w:tcPr>
            <w:tcW w:w="1028" w:type="dxa"/>
            <w:noWrap/>
            <w:hideMark/>
          </w:tcPr>
          <w:p w:rsidR="002A236D" w:rsidRPr="002C35DC" w:rsidRDefault="002A236D" w:rsidP="002A236D">
            <w:pPr>
              <w:contextualSpacing/>
            </w:pPr>
            <w:r w:rsidRPr="002C35DC">
              <w:t>14</w:t>
            </w:r>
          </w:p>
        </w:tc>
      </w:tr>
      <w:tr w:rsidR="002A236D" w:rsidRPr="002C35DC" w:rsidTr="002C35DC">
        <w:trPr>
          <w:trHeight w:val="1125"/>
        </w:trPr>
        <w:tc>
          <w:tcPr>
            <w:tcW w:w="959" w:type="dxa"/>
            <w:hideMark/>
          </w:tcPr>
          <w:p w:rsidR="002A236D" w:rsidRPr="002C35DC" w:rsidRDefault="002A236D" w:rsidP="002A236D">
            <w:pPr>
              <w:contextualSpacing/>
              <w:rPr>
                <w:b/>
                <w:bCs/>
              </w:rPr>
            </w:pPr>
            <w:r w:rsidRPr="002C35DC">
              <w:rPr>
                <w:b/>
                <w:bCs/>
              </w:rPr>
              <w:lastRenderedPageBreak/>
              <w:t>Jurisdicción No.2</w:t>
            </w:r>
          </w:p>
        </w:tc>
        <w:tc>
          <w:tcPr>
            <w:tcW w:w="992" w:type="dxa"/>
            <w:vMerge w:val="restart"/>
            <w:hideMark/>
          </w:tcPr>
          <w:p w:rsidR="002A236D" w:rsidRPr="002C35DC" w:rsidRDefault="002A236D" w:rsidP="002A236D">
            <w:pPr>
              <w:contextualSpacing/>
            </w:pPr>
            <w:r w:rsidRPr="002C35DC">
              <w:t>Oxigeno Gaseoso USP</w:t>
            </w:r>
          </w:p>
        </w:tc>
        <w:tc>
          <w:tcPr>
            <w:tcW w:w="1218" w:type="dxa"/>
            <w:vMerge w:val="restart"/>
            <w:hideMark/>
          </w:tcPr>
          <w:p w:rsidR="002A236D" w:rsidRPr="002C35DC" w:rsidRDefault="002A236D" w:rsidP="002A236D">
            <w:pPr>
              <w:contextualSpacing/>
            </w:pPr>
            <w:r w:rsidRPr="002C35DC">
              <w:t>Cilindro Recargable Tipo "E" (capacidad 0,7 metros cúbicos)</w:t>
            </w:r>
          </w:p>
        </w:tc>
        <w:tc>
          <w:tcPr>
            <w:tcW w:w="908" w:type="dxa"/>
            <w:vMerge w:val="restart"/>
            <w:hideMark/>
          </w:tcPr>
          <w:p w:rsidR="002A236D" w:rsidRPr="002C35DC" w:rsidRDefault="002A236D" w:rsidP="002A236D">
            <w:pPr>
              <w:contextualSpacing/>
            </w:pPr>
            <w:r w:rsidRPr="002C35DC">
              <w:t>12</w:t>
            </w:r>
          </w:p>
        </w:tc>
        <w:tc>
          <w:tcPr>
            <w:tcW w:w="1148" w:type="dxa"/>
            <w:vMerge w:val="restart"/>
            <w:hideMark/>
          </w:tcPr>
          <w:p w:rsidR="002A236D" w:rsidRPr="002C35DC" w:rsidRDefault="002A236D" w:rsidP="002A236D">
            <w:pPr>
              <w:contextualSpacing/>
            </w:pPr>
            <w:r w:rsidRPr="002C35DC">
              <w:t>Pieza</w:t>
            </w:r>
          </w:p>
        </w:tc>
        <w:tc>
          <w:tcPr>
            <w:tcW w:w="1028" w:type="dxa"/>
            <w:vMerge w:val="restart"/>
            <w:hideMark/>
          </w:tcPr>
          <w:p w:rsidR="002A236D" w:rsidRPr="002C35DC" w:rsidRDefault="002A236D" w:rsidP="002A236D">
            <w:pPr>
              <w:contextualSpacing/>
            </w:pPr>
            <w:r w:rsidRPr="002C35DC">
              <w:t>12</w:t>
            </w:r>
          </w:p>
        </w:tc>
        <w:tc>
          <w:tcPr>
            <w:tcW w:w="1028" w:type="dxa"/>
            <w:vMerge w:val="restart"/>
            <w:hideMark/>
          </w:tcPr>
          <w:p w:rsidR="002A236D" w:rsidRPr="002C35DC" w:rsidRDefault="002A236D" w:rsidP="002A236D">
            <w:pPr>
              <w:contextualSpacing/>
            </w:pPr>
            <w:r w:rsidRPr="002C35DC">
              <w:t>6</w:t>
            </w:r>
          </w:p>
        </w:tc>
        <w:tc>
          <w:tcPr>
            <w:tcW w:w="1028" w:type="dxa"/>
            <w:vMerge w:val="restart"/>
            <w:noWrap/>
            <w:hideMark/>
          </w:tcPr>
          <w:p w:rsidR="002A236D" w:rsidRPr="002C35DC" w:rsidRDefault="002A236D" w:rsidP="002A236D">
            <w:pPr>
              <w:contextualSpacing/>
            </w:pPr>
            <w:r w:rsidRPr="002C35DC">
              <w:t>84</w:t>
            </w:r>
          </w:p>
        </w:tc>
        <w:tc>
          <w:tcPr>
            <w:tcW w:w="1028" w:type="dxa"/>
            <w:vMerge w:val="restart"/>
            <w:noWrap/>
            <w:hideMark/>
          </w:tcPr>
          <w:p w:rsidR="002A236D" w:rsidRPr="002C35DC" w:rsidRDefault="002A236D" w:rsidP="002A236D">
            <w:pPr>
              <w:contextualSpacing/>
            </w:pPr>
            <w:r w:rsidRPr="002C35DC">
              <w:t>42</w:t>
            </w:r>
          </w:p>
        </w:tc>
      </w:tr>
      <w:tr w:rsidR="002A236D" w:rsidRPr="002C35DC" w:rsidTr="002C35DC">
        <w:trPr>
          <w:trHeight w:val="315"/>
        </w:trPr>
        <w:tc>
          <w:tcPr>
            <w:tcW w:w="959" w:type="dxa"/>
            <w:tcBorders>
              <w:bottom w:val="single" w:sz="4" w:space="0" w:color="auto"/>
            </w:tcBorders>
            <w:hideMark/>
          </w:tcPr>
          <w:p w:rsidR="002A236D" w:rsidRPr="002C35DC" w:rsidRDefault="002A236D" w:rsidP="002A236D">
            <w:pPr>
              <w:contextualSpacing/>
              <w:rPr>
                <w:b/>
                <w:bCs/>
              </w:rPr>
            </w:pPr>
            <w:r w:rsidRPr="002C35DC">
              <w:rPr>
                <w:b/>
                <w:bCs/>
              </w:rPr>
              <w:t>Tecomán*</w:t>
            </w:r>
          </w:p>
        </w:tc>
        <w:tc>
          <w:tcPr>
            <w:tcW w:w="992" w:type="dxa"/>
            <w:vMerge/>
            <w:tcBorders>
              <w:bottom w:val="single" w:sz="4" w:space="0" w:color="auto"/>
            </w:tcBorders>
            <w:hideMark/>
          </w:tcPr>
          <w:p w:rsidR="002A236D" w:rsidRPr="002C35DC" w:rsidRDefault="002A236D">
            <w:pPr>
              <w:contextualSpacing/>
            </w:pPr>
          </w:p>
        </w:tc>
        <w:tc>
          <w:tcPr>
            <w:tcW w:w="1218" w:type="dxa"/>
            <w:vMerge/>
            <w:tcBorders>
              <w:bottom w:val="single" w:sz="4" w:space="0" w:color="auto"/>
            </w:tcBorders>
            <w:hideMark/>
          </w:tcPr>
          <w:p w:rsidR="002A236D" w:rsidRPr="002C35DC" w:rsidRDefault="002A236D">
            <w:pPr>
              <w:contextualSpacing/>
            </w:pPr>
          </w:p>
        </w:tc>
        <w:tc>
          <w:tcPr>
            <w:tcW w:w="908" w:type="dxa"/>
            <w:vMerge/>
            <w:tcBorders>
              <w:bottom w:val="single" w:sz="4" w:space="0" w:color="auto"/>
            </w:tcBorders>
            <w:hideMark/>
          </w:tcPr>
          <w:p w:rsidR="002A236D" w:rsidRPr="002C35DC" w:rsidRDefault="002A236D">
            <w:pPr>
              <w:contextualSpacing/>
            </w:pPr>
          </w:p>
        </w:tc>
        <w:tc>
          <w:tcPr>
            <w:tcW w:w="1148" w:type="dxa"/>
            <w:vMerge/>
            <w:tcBorders>
              <w:bottom w:val="single" w:sz="4" w:space="0" w:color="auto"/>
            </w:tcBorders>
            <w:hideMark/>
          </w:tcPr>
          <w:p w:rsidR="002A236D" w:rsidRPr="002C35DC" w:rsidRDefault="002A236D">
            <w:pPr>
              <w:contextualSpacing/>
            </w:pPr>
          </w:p>
        </w:tc>
        <w:tc>
          <w:tcPr>
            <w:tcW w:w="1028" w:type="dxa"/>
            <w:vMerge/>
            <w:tcBorders>
              <w:bottom w:val="single" w:sz="4" w:space="0" w:color="auto"/>
            </w:tcBorders>
            <w:hideMark/>
          </w:tcPr>
          <w:p w:rsidR="002A236D" w:rsidRPr="002C35DC" w:rsidRDefault="002A236D">
            <w:pPr>
              <w:contextualSpacing/>
            </w:pPr>
          </w:p>
        </w:tc>
        <w:tc>
          <w:tcPr>
            <w:tcW w:w="1028" w:type="dxa"/>
            <w:vMerge/>
            <w:tcBorders>
              <w:bottom w:val="single" w:sz="4" w:space="0" w:color="auto"/>
            </w:tcBorders>
            <w:hideMark/>
          </w:tcPr>
          <w:p w:rsidR="002A236D" w:rsidRPr="002C35DC" w:rsidRDefault="002A236D">
            <w:pPr>
              <w:contextualSpacing/>
            </w:pPr>
          </w:p>
        </w:tc>
        <w:tc>
          <w:tcPr>
            <w:tcW w:w="1028" w:type="dxa"/>
            <w:vMerge/>
            <w:tcBorders>
              <w:bottom w:val="single" w:sz="4" w:space="0" w:color="auto"/>
            </w:tcBorders>
            <w:hideMark/>
          </w:tcPr>
          <w:p w:rsidR="002A236D" w:rsidRPr="002C35DC" w:rsidRDefault="002A236D">
            <w:pPr>
              <w:contextualSpacing/>
            </w:pPr>
          </w:p>
        </w:tc>
        <w:tc>
          <w:tcPr>
            <w:tcW w:w="1028" w:type="dxa"/>
            <w:vMerge/>
            <w:tcBorders>
              <w:bottom w:val="single" w:sz="4" w:space="0" w:color="auto"/>
            </w:tcBorders>
            <w:hideMark/>
          </w:tcPr>
          <w:p w:rsidR="002A236D" w:rsidRPr="002C35DC" w:rsidRDefault="002A236D">
            <w:pPr>
              <w:contextualSpacing/>
            </w:pPr>
          </w:p>
        </w:tc>
      </w:tr>
      <w:tr w:rsidR="002A236D" w:rsidRPr="002C35DC" w:rsidTr="002C35DC">
        <w:trPr>
          <w:trHeight w:val="300"/>
        </w:trPr>
        <w:tc>
          <w:tcPr>
            <w:tcW w:w="959" w:type="dxa"/>
            <w:tcBorders>
              <w:top w:val="single" w:sz="4" w:space="0" w:color="auto"/>
              <w:left w:val="nil"/>
              <w:bottom w:val="nil"/>
              <w:right w:val="nil"/>
            </w:tcBorders>
            <w:hideMark/>
          </w:tcPr>
          <w:p w:rsidR="002A236D" w:rsidRPr="002C35DC" w:rsidRDefault="002A236D">
            <w:pPr>
              <w:contextualSpacing/>
            </w:pPr>
          </w:p>
        </w:tc>
        <w:tc>
          <w:tcPr>
            <w:tcW w:w="992" w:type="dxa"/>
            <w:tcBorders>
              <w:top w:val="single" w:sz="4" w:space="0" w:color="auto"/>
              <w:left w:val="nil"/>
              <w:bottom w:val="nil"/>
              <w:right w:val="nil"/>
            </w:tcBorders>
            <w:hideMark/>
          </w:tcPr>
          <w:p w:rsidR="002A236D" w:rsidRPr="002C35DC" w:rsidRDefault="002A236D">
            <w:pPr>
              <w:contextualSpacing/>
            </w:pPr>
          </w:p>
        </w:tc>
        <w:tc>
          <w:tcPr>
            <w:tcW w:w="1218" w:type="dxa"/>
            <w:tcBorders>
              <w:top w:val="single" w:sz="4" w:space="0" w:color="auto"/>
              <w:left w:val="nil"/>
              <w:bottom w:val="nil"/>
              <w:right w:val="nil"/>
            </w:tcBorders>
            <w:hideMark/>
          </w:tcPr>
          <w:p w:rsidR="002A236D" w:rsidRPr="002C35DC" w:rsidRDefault="002A236D">
            <w:pPr>
              <w:contextualSpacing/>
            </w:pPr>
          </w:p>
        </w:tc>
        <w:tc>
          <w:tcPr>
            <w:tcW w:w="908" w:type="dxa"/>
            <w:tcBorders>
              <w:top w:val="single" w:sz="4" w:space="0" w:color="auto"/>
              <w:left w:val="nil"/>
              <w:bottom w:val="nil"/>
              <w:right w:val="nil"/>
            </w:tcBorders>
            <w:hideMark/>
          </w:tcPr>
          <w:p w:rsidR="002A236D" w:rsidRPr="002C35DC" w:rsidRDefault="002A236D">
            <w:pPr>
              <w:contextualSpacing/>
            </w:pPr>
          </w:p>
        </w:tc>
        <w:tc>
          <w:tcPr>
            <w:tcW w:w="1148" w:type="dxa"/>
            <w:tcBorders>
              <w:top w:val="single" w:sz="4" w:space="0" w:color="auto"/>
              <w:left w:val="nil"/>
              <w:bottom w:val="nil"/>
              <w:right w:val="nil"/>
            </w:tcBorders>
            <w:hideMark/>
          </w:tcPr>
          <w:p w:rsidR="002A236D" w:rsidRPr="002C35DC" w:rsidRDefault="002A236D">
            <w:pPr>
              <w:contextualSpacing/>
            </w:pPr>
          </w:p>
        </w:tc>
        <w:tc>
          <w:tcPr>
            <w:tcW w:w="1028" w:type="dxa"/>
            <w:tcBorders>
              <w:top w:val="single" w:sz="4" w:space="0" w:color="auto"/>
              <w:left w:val="nil"/>
              <w:bottom w:val="nil"/>
              <w:right w:val="nil"/>
            </w:tcBorders>
            <w:hideMark/>
          </w:tcPr>
          <w:p w:rsidR="002A236D" w:rsidRPr="002C35DC" w:rsidRDefault="002A236D">
            <w:pPr>
              <w:contextualSpacing/>
            </w:pPr>
          </w:p>
        </w:tc>
        <w:tc>
          <w:tcPr>
            <w:tcW w:w="1028" w:type="dxa"/>
            <w:tcBorders>
              <w:top w:val="single" w:sz="4" w:space="0" w:color="auto"/>
              <w:left w:val="nil"/>
              <w:bottom w:val="nil"/>
              <w:right w:val="nil"/>
            </w:tcBorders>
            <w:hideMark/>
          </w:tcPr>
          <w:p w:rsidR="002A236D" w:rsidRPr="002C35DC" w:rsidRDefault="002A236D">
            <w:pPr>
              <w:contextualSpacing/>
            </w:pPr>
          </w:p>
        </w:tc>
        <w:tc>
          <w:tcPr>
            <w:tcW w:w="1028" w:type="dxa"/>
            <w:tcBorders>
              <w:top w:val="single" w:sz="4" w:space="0" w:color="auto"/>
              <w:left w:val="nil"/>
              <w:bottom w:val="nil"/>
              <w:right w:val="nil"/>
            </w:tcBorders>
            <w:hideMark/>
          </w:tcPr>
          <w:p w:rsidR="002A236D" w:rsidRPr="002C35DC" w:rsidRDefault="002A236D">
            <w:pPr>
              <w:contextualSpacing/>
            </w:pPr>
          </w:p>
        </w:tc>
        <w:tc>
          <w:tcPr>
            <w:tcW w:w="1028" w:type="dxa"/>
            <w:tcBorders>
              <w:top w:val="single" w:sz="4" w:space="0" w:color="auto"/>
              <w:left w:val="nil"/>
              <w:bottom w:val="nil"/>
              <w:right w:val="nil"/>
            </w:tcBorders>
            <w:hideMark/>
          </w:tcPr>
          <w:p w:rsidR="002A236D" w:rsidRPr="002C35DC" w:rsidRDefault="002A236D">
            <w:pPr>
              <w:contextualSpacing/>
            </w:pPr>
          </w:p>
        </w:tc>
      </w:tr>
      <w:tr w:rsidR="002C35DC" w:rsidRPr="002C35DC" w:rsidTr="002C35DC">
        <w:trPr>
          <w:trHeight w:val="300"/>
        </w:trPr>
        <w:tc>
          <w:tcPr>
            <w:tcW w:w="959" w:type="dxa"/>
            <w:tcBorders>
              <w:top w:val="nil"/>
              <w:left w:val="nil"/>
              <w:bottom w:val="nil"/>
              <w:right w:val="nil"/>
            </w:tcBorders>
          </w:tcPr>
          <w:p w:rsidR="002C35DC" w:rsidRDefault="002C35DC">
            <w:pPr>
              <w:contextualSpacing/>
            </w:pPr>
          </w:p>
          <w:p w:rsidR="002C35DC" w:rsidRPr="002C35DC" w:rsidRDefault="002C35DC">
            <w:pPr>
              <w:contextualSpacing/>
            </w:pPr>
          </w:p>
        </w:tc>
        <w:tc>
          <w:tcPr>
            <w:tcW w:w="992" w:type="dxa"/>
            <w:tcBorders>
              <w:top w:val="nil"/>
              <w:left w:val="nil"/>
              <w:bottom w:val="nil"/>
              <w:right w:val="nil"/>
            </w:tcBorders>
          </w:tcPr>
          <w:p w:rsidR="002C35DC" w:rsidRPr="002C35DC" w:rsidRDefault="002C35DC">
            <w:pPr>
              <w:contextualSpacing/>
            </w:pPr>
          </w:p>
        </w:tc>
        <w:tc>
          <w:tcPr>
            <w:tcW w:w="1218" w:type="dxa"/>
            <w:tcBorders>
              <w:top w:val="nil"/>
              <w:left w:val="nil"/>
              <w:bottom w:val="nil"/>
              <w:right w:val="nil"/>
            </w:tcBorders>
          </w:tcPr>
          <w:p w:rsidR="002C35DC" w:rsidRPr="002C35DC" w:rsidRDefault="002C35DC">
            <w:pPr>
              <w:contextualSpacing/>
            </w:pPr>
          </w:p>
        </w:tc>
        <w:tc>
          <w:tcPr>
            <w:tcW w:w="908" w:type="dxa"/>
            <w:tcBorders>
              <w:top w:val="nil"/>
              <w:left w:val="nil"/>
              <w:bottom w:val="nil"/>
              <w:right w:val="nil"/>
            </w:tcBorders>
          </w:tcPr>
          <w:p w:rsidR="002C35DC" w:rsidRPr="002C35DC" w:rsidRDefault="002C35DC">
            <w:pPr>
              <w:contextualSpacing/>
            </w:pPr>
          </w:p>
        </w:tc>
        <w:tc>
          <w:tcPr>
            <w:tcW w:w="1148" w:type="dxa"/>
            <w:tcBorders>
              <w:top w:val="nil"/>
              <w:left w:val="nil"/>
              <w:bottom w:val="nil"/>
              <w:right w:val="nil"/>
            </w:tcBorders>
          </w:tcPr>
          <w:p w:rsidR="002C35DC" w:rsidRPr="002C35DC" w:rsidRDefault="002C35DC">
            <w:pPr>
              <w:contextualSpacing/>
            </w:pPr>
          </w:p>
        </w:tc>
        <w:tc>
          <w:tcPr>
            <w:tcW w:w="1028" w:type="dxa"/>
            <w:tcBorders>
              <w:top w:val="nil"/>
              <w:left w:val="nil"/>
              <w:bottom w:val="nil"/>
              <w:right w:val="nil"/>
            </w:tcBorders>
          </w:tcPr>
          <w:p w:rsidR="002C35DC" w:rsidRPr="002C35DC" w:rsidRDefault="002C35DC">
            <w:pPr>
              <w:contextualSpacing/>
            </w:pPr>
          </w:p>
        </w:tc>
        <w:tc>
          <w:tcPr>
            <w:tcW w:w="1028" w:type="dxa"/>
            <w:tcBorders>
              <w:top w:val="nil"/>
              <w:left w:val="nil"/>
              <w:bottom w:val="nil"/>
              <w:right w:val="nil"/>
            </w:tcBorders>
          </w:tcPr>
          <w:p w:rsidR="002C35DC" w:rsidRPr="002C35DC" w:rsidRDefault="002C35DC">
            <w:pPr>
              <w:contextualSpacing/>
            </w:pPr>
          </w:p>
        </w:tc>
        <w:tc>
          <w:tcPr>
            <w:tcW w:w="1028" w:type="dxa"/>
            <w:tcBorders>
              <w:top w:val="nil"/>
              <w:left w:val="nil"/>
              <w:bottom w:val="nil"/>
              <w:right w:val="nil"/>
            </w:tcBorders>
          </w:tcPr>
          <w:p w:rsidR="002C35DC" w:rsidRPr="002C35DC" w:rsidRDefault="002C35DC">
            <w:pPr>
              <w:contextualSpacing/>
            </w:pPr>
          </w:p>
        </w:tc>
        <w:tc>
          <w:tcPr>
            <w:tcW w:w="1028" w:type="dxa"/>
            <w:tcBorders>
              <w:top w:val="nil"/>
              <w:left w:val="nil"/>
              <w:bottom w:val="nil"/>
              <w:right w:val="nil"/>
            </w:tcBorders>
          </w:tcPr>
          <w:p w:rsidR="002C35DC" w:rsidRPr="002C35DC" w:rsidRDefault="002C35DC">
            <w:pPr>
              <w:contextualSpacing/>
            </w:pPr>
          </w:p>
        </w:tc>
      </w:tr>
      <w:tr w:rsidR="002C35DC" w:rsidRPr="002C35DC" w:rsidTr="002C35DC">
        <w:trPr>
          <w:trHeight w:val="300"/>
        </w:trPr>
        <w:tc>
          <w:tcPr>
            <w:tcW w:w="959" w:type="dxa"/>
            <w:tcBorders>
              <w:top w:val="nil"/>
              <w:left w:val="nil"/>
              <w:bottom w:val="single" w:sz="4" w:space="0" w:color="auto"/>
              <w:right w:val="nil"/>
            </w:tcBorders>
          </w:tcPr>
          <w:p w:rsidR="002C35DC" w:rsidRDefault="002C35DC">
            <w:pPr>
              <w:contextualSpacing/>
            </w:pPr>
          </w:p>
        </w:tc>
        <w:tc>
          <w:tcPr>
            <w:tcW w:w="992" w:type="dxa"/>
            <w:tcBorders>
              <w:top w:val="nil"/>
              <w:left w:val="nil"/>
              <w:bottom w:val="single" w:sz="4" w:space="0" w:color="auto"/>
              <w:right w:val="nil"/>
            </w:tcBorders>
          </w:tcPr>
          <w:p w:rsidR="002C35DC" w:rsidRPr="002C35DC" w:rsidRDefault="002C35DC">
            <w:pPr>
              <w:contextualSpacing/>
            </w:pPr>
          </w:p>
        </w:tc>
        <w:tc>
          <w:tcPr>
            <w:tcW w:w="1218" w:type="dxa"/>
            <w:tcBorders>
              <w:top w:val="nil"/>
              <w:left w:val="nil"/>
              <w:bottom w:val="single" w:sz="4" w:space="0" w:color="auto"/>
              <w:right w:val="nil"/>
            </w:tcBorders>
          </w:tcPr>
          <w:p w:rsidR="002C35DC" w:rsidRPr="002C35DC" w:rsidRDefault="002C35DC">
            <w:pPr>
              <w:contextualSpacing/>
            </w:pPr>
          </w:p>
        </w:tc>
        <w:tc>
          <w:tcPr>
            <w:tcW w:w="908" w:type="dxa"/>
            <w:tcBorders>
              <w:top w:val="nil"/>
              <w:left w:val="nil"/>
              <w:bottom w:val="single" w:sz="4" w:space="0" w:color="auto"/>
              <w:right w:val="nil"/>
            </w:tcBorders>
          </w:tcPr>
          <w:p w:rsidR="002C35DC" w:rsidRPr="002C35DC" w:rsidRDefault="002C35DC">
            <w:pPr>
              <w:contextualSpacing/>
            </w:pPr>
          </w:p>
        </w:tc>
        <w:tc>
          <w:tcPr>
            <w:tcW w:w="1148" w:type="dxa"/>
            <w:tcBorders>
              <w:top w:val="nil"/>
              <w:left w:val="nil"/>
              <w:bottom w:val="single" w:sz="4" w:space="0" w:color="auto"/>
              <w:right w:val="nil"/>
            </w:tcBorders>
          </w:tcPr>
          <w:p w:rsidR="002C35DC" w:rsidRPr="002C35DC" w:rsidRDefault="002C35DC">
            <w:pPr>
              <w:contextualSpacing/>
            </w:pPr>
          </w:p>
        </w:tc>
        <w:tc>
          <w:tcPr>
            <w:tcW w:w="1028" w:type="dxa"/>
            <w:tcBorders>
              <w:top w:val="nil"/>
              <w:left w:val="nil"/>
              <w:bottom w:val="single" w:sz="4" w:space="0" w:color="auto"/>
              <w:right w:val="nil"/>
            </w:tcBorders>
          </w:tcPr>
          <w:p w:rsidR="002C35DC" w:rsidRPr="002C35DC" w:rsidRDefault="002C35DC">
            <w:pPr>
              <w:contextualSpacing/>
            </w:pPr>
          </w:p>
        </w:tc>
        <w:tc>
          <w:tcPr>
            <w:tcW w:w="1028" w:type="dxa"/>
            <w:tcBorders>
              <w:top w:val="nil"/>
              <w:left w:val="nil"/>
              <w:bottom w:val="single" w:sz="4" w:space="0" w:color="auto"/>
              <w:right w:val="nil"/>
            </w:tcBorders>
          </w:tcPr>
          <w:p w:rsidR="002C35DC" w:rsidRPr="002C35DC" w:rsidRDefault="002C35DC">
            <w:pPr>
              <w:contextualSpacing/>
            </w:pPr>
          </w:p>
        </w:tc>
        <w:tc>
          <w:tcPr>
            <w:tcW w:w="1028" w:type="dxa"/>
            <w:tcBorders>
              <w:top w:val="nil"/>
              <w:left w:val="nil"/>
              <w:bottom w:val="single" w:sz="4" w:space="0" w:color="auto"/>
              <w:right w:val="nil"/>
            </w:tcBorders>
          </w:tcPr>
          <w:p w:rsidR="002C35DC" w:rsidRPr="002C35DC" w:rsidRDefault="002C35DC">
            <w:pPr>
              <w:contextualSpacing/>
            </w:pPr>
          </w:p>
        </w:tc>
        <w:tc>
          <w:tcPr>
            <w:tcW w:w="1028" w:type="dxa"/>
            <w:tcBorders>
              <w:top w:val="nil"/>
              <w:left w:val="nil"/>
              <w:bottom w:val="single" w:sz="4" w:space="0" w:color="auto"/>
              <w:right w:val="nil"/>
            </w:tcBorders>
          </w:tcPr>
          <w:p w:rsidR="002C35DC" w:rsidRPr="002C35DC" w:rsidRDefault="002C35DC">
            <w:pPr>
              <w:contextualSpacing/>
            </w:pPr>
          </w:p>
        </w:tc>
      </w:tr>
      <w:tr w:rsidR="002A236D" w:rsidRPr="002C35DC" w:rsidTr="002C35DC">
        <w:trPr>
          <w:trHeight w:val="735"/>
        </w:trPr>
        <w:tc>
          <w:tcPr>
            <w:tcW w:w="959"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MEDICA</w:t>
            </w:r>
          </w:p>
        </w:tc>
        <w:tc>
          <w:tcPr>
            <w:tcW w:w="992"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PRODUCTO</w:t>
            </w:r>
          </w:p>
        </w:tc>
        <w:tc>
          <w:tcPr>
            <w:tcW w:w="1218" w:type="dxa"/>
            <w:tcBorders>
              <w:top w:val="single" w:sz="4" w:space="0" w:color="auto"/>
            </w:tcBorders>
            <w:shd w:val="clear" w:color="auto" w:fill="BFBFBF" w:themeFill="background1" w:themeFillShade="BF"/>
            <w:hideMark/>
          </w:tcPr>
          <w:p w:rsidR="002A236D" w:rsidRPr="002C35DC" w:rsidRDefault="002C35DC" w:rsidP="002A236D">
            <w:pPr>
              <w:contextualSpacing/>
              <w:rPr>
                <w:b/>
                <w:bCs/>
                <w:sz w:val="16"/>
                <w:szCs w:val="16"/>
              </w:rPr>
            </w:pPr>
            <w:r>
              <w:rPr>
                <w:b/>
                <w:bCs/>
                <w:sz w:val="16"/>
                <w:szCs w:val="16"/>
              </w:rPr>
              <w:t>DESCRIPCIÓ</w:t>
            </w:r>
            <w:r w:rsidR="002A236D" w:rsidRPr="002C35DC">
              <w:rPr>
                <w:b/>
                <w:bCs/>
                <w:sz w:val="16"/>
                <w:szCs w:val="16"/>
              </w:rPr>
              <w:t>N</w:t>
            </w:r>
          </w:p>
        </w:tc>
        <w:tc>
          <w:tcPr>
            <w:tcW w:w="90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NUMERO DE TANQUES</w:t>
            </w:r>
          </w:p>
        </w:tc>
        <w:tc>
          <w:tcPr>
            <w:tcW w:w="114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UNIDAD DE MEDIDA</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MENSUAL</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MÁXIMA DEL PERIODO</w:t>
            </w:r>
          </w:p>
        </w:tc>
        <w:tc>
          <w:tcPr>
            <w:tcW w:w="1028" w:type="dxa"/>
            <w:tcBorders>
              <w:top w:val="single" w:sz="4" w:space="0" w:color="auto"/>
            </w:tcBorders>
            <w:shd w:val="clear" w:color="auto" w:fill="BFBFBF" w:themeFill="background1" w:themeFillShade="BF"/>
            <w:hideMark/>
          </w:tcPr>
          <w:p w:rsidR="002A236D" w:rsidRPr="002C35DC" w:rsidRDefault="002A236D" w:rsidP="002A236D">
            <w:pPr>
              <w:contextualSpacing/>
              <w:rPr>
                <w:b/>
                <w:bCs/>
                <w:sz w:val="16"/>
                <w:szCs w:val="16"/>
              </w:rPr>
            </w:pPr>
            <w:r w:rsidRPr="002C35DC">
              <w:rPr>
                <w:b/>
                <w:bCs/>
                <w:sz w:val="16"/>
                <w:szCs w:val="16"/>
              </w:rPr>
              <w:t>CANTIDAD MÍNIMA DEL PERIODO</w:t>
            </w:r>
          </w:p>
        </w:tc>
      </w:tr>
      <w:tr w:rsidR="002A236D" w:rsidRPr="002C35DC" w:rsidTr="002C35DC">
        <w:trPr>
          <w:trHeight w:val="1455"/>
        </w:trPr>
        <w:tc>
          <w:tcPr>
            <w:tcW w:w="959" w:type="dxa"/>
            <w:hideMark/>
          </w:tcPr>
          <w:p w:rsidR="002A236D" w:rsidRPr="002C35DC" w:rsidRDefault="002A236D" w:rsidP="002A236D">
            <w:pPr>
              <w:contextualSpacing/>
              <w:rPr>
                <w:b/>
                <w:bCs/>
              </w:rPr>
            </w:pPr>
            <w:r w:rsidRPr="002C35DC">
              <w:rPr>
                <w:b/>
                <w:bCs/>
              </w:rPr>
              <w:t xml:space="preserve">Jurisdicción No.1 </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2056" w:type="dxa"/>
            <w:gridSpan w:val="2"/>
            <w:hideMark/>
          </w:tcPr>
          <w:p w:rsidR="002A236D" w:rsidRPr="002C35DC" w:rsidRDefault="002A236D" w:rsidP="002A236D">
            <w:pPr>
              <w:contextualSpacing/>
            </w:pPr>
            <w:r w:rsidRPr="002C35DC">
              <w:t>Día Paciente</w:t>
            </w:r>
          </w:p>
        </w:tc>
        <w:tc>
          <w:tcPr>
            <w:tcW w:w="1028" w:type="dxa"/>
            <w:hideMark/>
          </w:tcPr>
          <w:p w:rsidR="002A236D" w:rsidRPr="002C35DC" w:rsidRDefault="002A236D" w:rsidP="002A236D">
            <w:pPr>
              <w:contextualSpacing/>
            </w:pPr>
            <w:r w:rsidRPr="002C35DC">
              <w:t>480</w:t>
            </w:r>
          </w:p>
        </w:tc>
        <w:tc>
          <w:tcPr>
            <w:tcW w:w="1028" w:type="dxa"/>
            <w:hideMark/>
          </w:tcPr>
          <w:p w:rsidR="002A236D" w:rsidRPr="002C35DC" w:rsidRDefault="002A236D" w:rsidP="002A236D">
            <w:pPr>
              <w:contextualSpacing/>
            </w:pPr>
            <w:r w:rsidRPr="002C35DC">
              <w:t>192</w:t>
            </w:r>
          </w:p>
        </w:tc>
        <w:tc>
          <w:tcPr>
            <w:tcW w:w="1028" w:type="dxa"/>
            <w:hideMark/>
          </w:tcPr>
          <w:p w:rsidR="002A236D" w:rsidRPr="002C35DC" w:rsidRDefault="002A236D" w:rsidP="002A236D">
            <w:pPr>
              <w:contextualSpacing/>
            </w:pPr>
            <w:r w:rsidRPr="002C35DC">
              <w:t>3360</w:t>
            </w:r>
          </w:p>
        </w:tc>
        <w:tc>
          <w:tcPr>
            <w:tcW w:w="1028" w:type="dxa"/>
            <w:hideMark/>
          </w:tcPr>
          <w:p w:rsidR="002A236D" w:rsidRPr="002C35DC" w:rsidRDefault="002A236D" w:rsidP="002A236D">
            <w:pPr>
              <w:contextualSpacing/>
            </w:pPr>
            <w:r w:rsidRPr="002C35DC">
              <w:t>1344</w:t>
            </w:r>
          </w:p>
        </w:tc>
      </w:tr>
      <w:tr w:rsidR="002A236D" w:rsidRPr="002C35DC" w:rsidTr="002C35DC">
        <w:trPr>
          <w:trHeight w:val="1455"/>
        </w:trPr>
        <w:tc>
          <w:tcPr>
            <w:tcW w:w="959" w:type="dxa"/>
            <w:hideMark/>
          </w:tcPr>
          <w:p w:rsidR="002A236D" w:rsidRPr="002C35DC" w:rsidRDefault="002A236D" w:rsidP="002A236D">
            <w:pPr>
              <w:contextualSpacing/>
              <w:rPr>
                <w:b/>
                <w:bCs/>
              </w:rPr>
            </w:pPr>
            <w:r w:rsidRPr="002C35DC">
              <w:rPr>
                <w:b/>
                <w:bCs/>
              </w:rPr>
              <w:t xml:space="preserve">Jurisdicción No.2 </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2056" w:type="dxa"/>
            <w:gridSpan w:val="2"/>
            <w:hideMark/>
          </w:tcPr>
          <w:p w:rsidR="002A236D" w:rsidRPr="002C35DC" w:rsidRDefault="002A236D" w:rsidP="002A236D">
            <w:pPr>
              <w:contextualSpacing/>
            </w:pPr>
            <w:r w:rsidRPr="002C35DC">
              <w:t>Día Paciente</w:t>
            </w:r>
          </w:p>
        </w:tc>
        <w:tc>
          <w:tcPr>
            <w:tcW w:w="1028" w:type="dxa"/>
            <w:hideMark/>
          </w:tcPr>
          <w:p w:rsidR="002A236D" w:rsidRPr="002C35DC" w:rsidRDefault="002A236D" w:rsidP="002A236D">
            <w:pPr>
              <w:contextualSpacing/>
            </w:pPr>
            <w:r w:rsidRPr="002C35DC">
              <w:t>240</w:t>
            </w:r>
          </w:p>
        </w:tc>
        <w:tc>
          <w:tcPr>
            <w:tcW w:w="1028" w:type="dxa"/>
            <w:hideMark/>
          </w:tcPr>
          <w:p w:rsidR="002A236D" w:rsidRPr="002C35DC" w:rsidRDefault="002A236D" w:rsidP="002A236D">
            <w:pPr>
              <w:contextualSpacing/>
            </w:pPr>
            <w:r w:rsidRPr="002C35DC">
              <w:t>96</w:t>
            </w:r>
          </w:p>
        </w:tc>
        <w:tc>
          <w:tcPr>
            <w:tcW w:w="1028" w:type="dxa"/>
            <w:hideMark/>
          </w:tcPr>
          <w:p w:rsidR="002A236D" w:rsidRPr="002C35DC" w:rsidRDefault="002A236D" w:rsidP="002A236D">
            <w:pPr>
              <w:contextualSpacing/>
            </w:pPr>
            <w:r w:rsidRPr="002C35DC">
              <w:t>1680</w:t>
            </w:r>
          </w:p>
        </w:tc>
        <w:tc>
          <w:tcPr>
            <w:tcW w:w="1028" w:type="dxa"/>
            <w:hideMark/>
          </w:tcPr>
          <w:p w:rsidR="002A236D" w:rsidRPr="002C35DC" w:rsidRDefault="002A236D" w:rsidP="002A236D">
            <w:pPr>
              <w:contextualSpacing/>
            </w:pPr>
            <w:r w:rsidRPr="002C35DC">
              <w:t>672</w:t>
            </w:r>
          </w:p>
        </w:tc>
      </w:tr>
      <w:tr w:rsidR="002A236D" w:rsidRPr="002C35DC" w:rsidTr="002C35DC">
        <w:trPr>
          <w:trHeight w:val="1455"/>
        </w:trPr>
        <w:tc>
          <w:tcPr>
            <w:tcW w:w="959" w:type="dxa"/>
            <w:hideMark/>
          </w:tcPr>
          <w:p w:rsidR="002A236D" w:rsidRPr="002C35DC" w:rsidRDefault="002A236D" w:rsidP="002A236D">
            <w:pPr>
              <w:contextualSpacing/>
              <w:rPr>
                <w:b/>
                <w:bCs/>
              </w:rPr>
            </w:pPr>
            <w:r w:rsidRPr="002C35DC">
              <w:rPr>
                <w:b/>
                <w:bCs/>
              </w:rPr>
              <w:t xml:space="preserve">Jurisdicción No.3  </w:t>
            </w:r>
          </w:p>
        </w:tc>
        <w:tc>
          <w:tcPr>
            <w:tcW w:w="992" w:type="dxa"/>
            <w:hideMark/>
          </w:tcPr>
          <w:p w:rsidR="002A236D" w:rsidRPr="002C35DC" w:rsidRDefault="002A236D" w:rsidP="002A236D">
            <w:pPr>
              <w:contextualSpacing/>
            </w:pPr>
            <w:r w:rsidRPr="002C35DC">
              <w:t>Oxigeno Gaseoso USP</w:t>
            </w:r>
          </w:p>
        </w:tc>
        <w:tc>
          <w:tcPr>
            <w:tcW w:w="1218" w:type="dxa"/>
            <w:hideMark/>
          </w:tcPr>
          <w:p w:rsidR="002A236D" w:rsidRPr="002C35DC" w:rsidRDefault="002A236D" w:rsidP="002A236D">
            <w:pPr>
              <w:contextualSpacing/>
            </w:pPr>
            <w:r w:rsidRPr="002C35DC">
              <w:t>Cilindro Recargable Tipo "E" (capacidad 0,7 metros cúbicos)</w:t>
            </w:r>
          </w:p>
        </w:tc>
        <w:tc>
          <w:tcPr>
            <w:tcW w:w="2056" w:type="dxa"/>
            <w:gridSpan w:val="2"/>
            <w:hideMark/>
          </w:tcPr>
          <w:p w:rsidR="002A236D" w:rsidRPr="002C35DC" w:rsidRDefault="002A236D" w:rsidP="002A236D">
            <w:pPr>
              <w:contextualSpacing/>
            </w:pPr>
            <w:r w:rsidRPr="002C35DC">
              <w:t>Día Paciente</w:t>
            </w:r>
          </w:p>
        </w:tc>
        <w:tc>
          <w:tcPr>
            <w:tcW w:w="1028" w:type="dxa"/>
            <w:hideMark/>
          </w:tcPr>
          <w:p w:rsidR="002A236D" w:rsidRPr="002C35DC" w:rsidRDefault="002A236D" w:rsidP="002A236D">
            <w:pPr>
              <w:contextualSpacing/>
            </w:pPr>
            <w:r w:rsidRPr="002C35DC">
              <w:t>570</w:t>
            </w:r>
          </w:p>
        </w:tc>
        <w:tc>
          <w:tcPr>
            <w:tcW w:w="1028" w:type="dxa"/>
            <w:hideMark/>
          </w:tcPr>
          <w:p w:rsidR="002A236D" w:rsidRPr="002C35DC" w:rsidRDefault="002A236D" w:rsidP="002A236D">
            <w:pPr>
              <w:contextualSpacing/>
            </w:pPr>
            <w:r w:rsidRPr="002C35DC">
              <w:t>228</w:t>
            </w:r>
          </w:p>
        </w:tc>
        <w:tc>
          <w:tcPr>
            <w:tcW w:w="1028" w:type="dxa"/>
            <w:hideMark/>
          </w:tcPr>
          <w:p w:rsidR="002A236D" w:rsidRPr="002C35DC" w:rsidRDefault="002A236D" w:rsidP="002A236D">
            <w:pPr>
              <w:contextualSpacing/>
            </w:pPr>
            <w:r w:rsidRPr="002C35DC">
              <w:t>3990</w:t>
            </w:r>
          </w:p>
        </w:tc>
        <w:tc>
          <w:tcPr>
            <w:tcW w:w="1028" w:type="dxa"/>
            <w:hideMark/>
          </w:tcPr>
          <w:p w:rsidR="002A236D" w:rsidRPr="002C35DC" w:rsidRDefault="002A236D" w:rsidP="002A236D">
            <w:pPr>
              <w:contextualSpacing/>
            </w:pPr>
            <w:r w:rsidRPr="002C35DC">
              <w:t>1596</w:t>
            </w:r>
          </w:p>
        </w:tc>
      </w:tr>
    </w:tbl>
    <w:p w:rsidR="00FE07D8" w:rsidRPr="002E48FC" w:rsidRDefault="00FE07D8" w:rsidP="00FE07D8">
      <w:pPr>
        <w:contextualSpacing/>
      </w:pPr>
    </w:p>
    <w:p w:rsidR="00C12880" w:rsidRPr="002300DE" w:rsidRDefault="00C12880" w:rsidP="00C12880">
      <w:pPr>
        <w:jc w:val="center"/>
        <w:rPr>
          <w:rFonts w:ascii="Arial" w:hAnsi="Arial" w:cs="Arial"/>
          <w:b/>
          <w:sz w:val="20"/>
          <w:szCs w:val="20"/>
        </w:rPr>
      </w:pPr>
    </w:p>
    <w:p w:rsidR="00C12880" w:rsidRDefault="00C12880" w:rsidP="00C12880">
      <w:pPr>
        <w:jc w:val="center"/>
        <w:rPr>
          <w:rFonts w:ascii="Arial" w:hAnsi="Arial" w:cs="Arial"/>
          <w:b/>
          <w:sz w:val="20"/>
          <w:szCs w:val="20"/>
        </w:rPr>
      </w:pPr>
      <w:r w:rsidRPr="002300DE">
        <w:rPr>
          <w:rFonts w:ascii="Arial" w:hAnsi="Arial" w:cs="Arial"/>
          <w:b/>
          <w:sz w:val="20"/>
          <w:szCs w:val="20"/>
        </w:rPr>
        <w:t>ESPECIFICACIONES TÉCNICAS DEL SERVICIO</w:t>
      </w:r>
    </w:p>
    <w:p w:rsidR="00B51A91" w:rsidRDefault="00B51A91" w:rsidP="00C12880">
      <w:pPr>
        <w:jc w:val="center"/>
        <w:rPr>
          <w:rFonts w:ascii="Arial" w:hAnsi="Arial" w:cs="Arial"/>
          <w:b/>
          <w:sz w:val="20"/>
          <w:szCs w:val="20"/>
        </w:rPr>
      </w:pPr>
    </w:p>
    <w:p w:rsidR="00B51A91" w:rsidRDefault="00B51A91" w:rsidP="00C12880">
      <w:pPr>
        <w:jc w:val="center"/>
        <w:rPr>
          <w:rFonts w:ascii="Arial" w:hAnsi="Arial" w:cs="Arial"/>
          <w:b/>
          <w:sz w:val="20"/>
          <w:szCs w:val="20"/>
        </w:rPr>
      </w:pPr>
    </w:p>
    <w:p w:rsidR="00B51A91" w:rsidRPr="004C5569" w:rsidRDefault="00B51A91" w:rsidP="00B51A91">
      <w:pPr>
        <w:ind w:left="354"/>
        <w:outlineLvl w:val="2"/>
        <w:rPr>
          <w:rFonts w:ascii="Arial" w:eastAsia="Times New Roman" w:hAnsi="Arial"/>
          <w:b/>
          <w:snapToGrid w:val="0"/>
          <w:sz w:val="24"/>
          <w:szCs w:val="20"/>
          <w:u w:val="single"/>
          <w:lang w:val="es-ES_tradnl" w:eastAsia="es-ES"/>
        </w:rPr>
      </w:pPr>
      <w:r w:rsidRPr="00336149">
        <w:rPr>
          <w:rFonts w:ascii="Arial" w:eastAsia="Times New Roman" w:hAnsi="Arial"/>
          <w:b/>
          <w:snapToGrid w:val="0"/>
          <w:sz w:val="24"/>
          <w:szCs w:val="24"/>
          <w:u w:val="single"/>
          <w:lang w:val="es-ES_tradnl" w:eastAsia="es-ES"/>
        </w:rPr>
        <w:t xml:space="preserve">1.1.- HOSPITAL GENERAL DE </w:t>
      </w:r>
      <w:proofErr w:type="gramStart"/>
      <w:r w:rsidRPr="004C5569">
        <w:rPr>
          <w:rFonts w:ascii="Arial" w:eastAsia="Times New Roman" w:hAnsi="Arial"/>
          <w:b/>
          <w:snapToGrid w:val="0"/>
          <w:sz w:val="24"/>
          <w:szCs w:val="24"/>
          <w:u w:val="single"/>
          <w:lang w:val="es-ES_tradnl" w:eastAsia="es-ES"/>
        </w:rPr>
        <w:t xml:space="preserve">TECOMAN </w:t>
      </w:r>
      <w:r w:rsidRPr="004C5569">
        <w:rPr>
          <w:rFonts w:ascii="Arial" w:eastAsia="Times New Roman" w:hAnsi="Arial"/>
          <w:b/>
          <w:snapToGrid w:val="0"/>
          <w:sz w:val="20"/>
          <w:szCs w:val="20"/>
          <w:u w:val="single"/>
          <w:lang w:val="es-ES_tradnl" w:eastAsia="es-ES"/>
        </w:rPr>
        <w:t>:</w:t>
      </w:r>
      <w:proofErr w:type="gramEnd"/>
    </w:p>
    <w:p w:rsidR="00B51A91" w:rsidRPr="00073E3B" w:rsidRDefault="00B51A91" w:rsidP="00B51A91">
      <w:pPr>
        <w:ind w:left="708"/>
        <w:jc w:val="left"/>
        <w:rPr>
          <w:rFonts w:ascii="Arial" w:eastAsia="Times New Roman" w:hAnsi="Arial"/>
          <w:snapToGrid w:val="0"/>
          <w:sz w:val="20"/>
          <w:szCs w:val="20"/>
          <w:highlight w:val="yellow"/>
          <w:lang w:val="es-ES_tradnl" w:eastAsia="es-ES"/>
        </w:rPr>
      </w:pPr>
    </w:p>
    <w:p w:rsidR="00B51A91" w:rsidRPr="00495DF6" w:rsidRDefault="00B51A91" w:rsidP="00B51A91">
      <w:pPr>
        <w:ind w:left="-709" w:right="-375"/>
        <w:rPr>
          <w:rFonts w:ascii="Arial" w:eastAsia="Times New Roman" w:hAnsi="Arial" w:cs="Arial"/>
          <w:snapToGrid w:val="0"/>
          <w:sz w:val="20"/>
          <w:szCs w:val="20"/>
          <w:lang w:val="es-ES_tradnl" w:eastAsia="es-ES"/>
        </w:rPr>
      </w:pPr>
      <w:r w:rsidRPr="00495DF6">
        <w:rPr>
          <w:rFonts w:ascii="Arial" w:eastAsia="Times New Roman" w:hAnsi="Arial" w:cs="Arial"/>
          <w:snapToGrid w:val="0"/>
          <w:sz w:val="20"/>
          <w:szCs w:val="20"/>
          <w:lang w:val="es-ES_tradnl" w:eastAsia="es-ES"/>
        </w:rPr>
        <w:lastRenderedPageBreak/>
        <w:t xml:space="preserve">EL ABASTECIMIENTO DE OXÍGENO LÍQUIDO SE REALIZARÁ, A TRAVÉS DE LOS SIGUIENTES EQUIPOS </w:t>
      </w:r>
      <w:proofErr w:type="gramStart"/>
      <w:r w:rsidRPr="00495DF6">
        <w:rPr>
          <w:rFonts w:ascii="Arial" w:eastAsia="Times New Roman" w:hAnsi="Arial" w:cs="Arial"/>
          <w:snapToGrid w:val="0"/>
          <w:sz w:val="20"/>
          <w:szCs w:val="20"/>
          <w:lang w:val="es-ES_tradnl" w:eastAsia="es-ES"/>
        </w:rPr>
        <w:t>DEL</w:t>
      </w:r>
      <w:r w:rsidRPr="00495DF6">
        <w:rPr>
          <w:rFonts w:ascii="Arial" w:eastAsia="Times New Roman" w:hAnsi="Arial" w:cs="Arial"/>
          <w:b/>
          <w:snapToGrid w:val="0"/>
          <w:sz w:val="20"/>
          <w:szCs w:val="20"/>
          <w:lang w:val="es-ES_tradnl" w:eastAsia="es-ES"/>
        </w:rPr>
        <w:t>“</w:t>
      </w:r>
      <w:proofErr w:type="gramEnd"/>
      <w:r>
        <w:rPr>
          <w:rFonts w:ascii="Arial" w:eastAsia="Times New Roman" w:hAnsi="Arial" w:cs="Arial"/>
          <w:b/>
          <w:snapToGrid w:val="0"/>
          <w:sz w:val="20"/>
          <w:szCs w:val="20"/>
          <w:lang w:val="es-ES_tradnl" w:eastAsia="es-ES"/>
        </w:rPr>
        <w:t>PROVEEDOR</w:t>
      </w:r>
      <w:r w:rsidRPr="00495DF6">
        <w:rPr>
          <w:rFonts w:ascii="Arial" w:eastAsia="Times New Roman" w:hAnsi="Arial" w:cs="Arial"/>
          <w:b/>
          <w:snapToGrid w:val="0"/>
          <w:sz w:val="20"/>
          <w:szCs w:val="20"/>
          <w:lang w:val="es-ES_tradnl" w:eastAsia="es-ES"/>
        </w:rPr>
        <w:t xml:space="preserve">” </w:t>
      </w:r>
      <w:r w:rsidRPr="00495DF6">
        <w:rPr>
          <w:rFonts w:ascii="Arial" w:eastAsia="Times New Roman" w:hAnsi="Arial" w:cs="Arial"/>
          <w:snapToGrid w:val="0"/>
          <w:sz w:val="20"/>
          <w:szCs w:val="20"/>
          <w:lang w:val="es-ES_tradnl" w:eastAsia="es-ES"/>
        </w:rPr>
        <w:t xml:space="preserve">MISMOS QUE </w:t>
      </w:r>
      <w:r w:rsidRPr="006F7EC4">
        <w:rPr>
          <w:rFonts w:ascii="Arial" w:eastAsia="Times New Roman" w:hAnsi="Arial" w:cs="Arial"/>
          <w:b/>
          <w:snapToGrid w:val="0"/>
          <w:sz w:val="20"/>
          <w:szCs w:val="20"/>
          <w:lang w:val="es-ES_tradnl" w:eastAsia="es-ES"/>
        </w:rPr>
        <w:t>SERÁN CONCEDIDOS EN COMODATO</w:t>
      </w:r>
      <w:r w:rsidRPr="00495DF6">
        <w:rPr>
          <w:rFonts w:ascii="Arial" w:eastAsia="Times New Roman" w:hAnsi="Arial" w:cs="Arial"/>
          <w:snapToGrid w:val="0"/>
          <w:sz w:val="20"/>
          <w:szCs w:val="20"/>
          <w:lang w:val="es-ES_tradnl" w:eastAsia="es-ES"/>
        </w:rPr>
        <w:t xml:space="preserve"> AL </w:t>
      </w:r>
      <w:r w:rsidRPr="00495DF6">
        <w:rPr>
          <w:rFonts w:ascii="Arial" w:eastAsia="Times New Roman" w:hAnsi="Arial" w:cs="Arial"/>
          <w:b/>
          <w:snapToGrid w:val="0"/>
          <w:sz w:val="20"/>
          <w:szCs w:val="20"/>
          <w:lang w:val="es-ES_tradnl" w:eastAsia="es-ES"/>
        </w:rPr>
        <w:t xml:space="preserve">“CONVOCANTE” </w:t>
      </w:r>
      <w:r w:rsidRPr="00495DF6">
        <w:rPr>
          <w:rFonts w:ascii="Arial" w:eastAsia="Times New Roman" w:hAnsi="Arial" w:cs="Arial"/>
          <w:snapToGrid w:val="0"/>
          <w:sz w:val="20"/>
          <w:szCs w:val="20"/>
          <w:lang w:val="es-ES_tradnl" w:eastAsia="es-ES"/>
        </w:rPr>
        <w:t>DURANTE LA VIGENCIA DEL CONTRATO ADJUDICADO</w:t>
      </w:r>
      <w:r w:rsidRPr="00495DF6">
        <w:rPr>
          <w:rFonts w:ascii="Arial" w:eastAsia="Times New Roman" w:hAnsi="Arial" w:cs="Arial"/>
          <w:b/>
          <w:snapToGrid w:val="0"/>
          <w:sz w:val="20"/>
          <w:szCs w:val="20"/>
          <w:lang w:val="es-ES_tradnl" w:eastAsia="es-ES"/>
        </w:rPr>
        <w:t xml:space="preserve">, </w:t>
      </w:r>
      <w:r w:rsidRPr="00495DF6">
        <w:rPr>
          <w:rFonts w:ascii="Arial" w:eastAsia="Times New Roman" w:hAnsi="Arial" w:cs="Arial"/>
          <w:snapToGrid w:val="0"/>
          <w:sz w:val="20"/>
          <w:szCs w:val="20"/>
          <w:lang w:val="es-ES_tradnl" w:eastAsia="es-ES"/>
        </w:rPr>
        <w:t>A SABE</w:t>
      </w:r>
      <w:r w:rsidRPr="006F7EC4">
        <w:rPr>
          <w:rFonts w:ascii="Arial" w:eastAsia="Times New Roman" w:hAnsi="Arial" w:cs="Arial"/>
          <w:snapToGrid w:val="0"/>
          <w:sz w:val="20"/>
          <w:szCs w:val="20"/>
          <w:lang w:val="es-ES_tradnl" w:eastAsia="es-ES"/>
        </w:rPr>
        <w:t xml:space="preserve">R: </w:t>
      </w:r>
    </w:p>
    <w:p w:rsidR="00B51A91" w:rsidRPr="00073E3B" w:rsidRDefault="00B51A91" w:rsidP="00B51A91">
      <w:pPr>
        <w:ind w:left="-426"/>
        <w:rPr>
          <w:rFonts w:ascii="Arial" w:eastAsia="Times New Roman" w:hAnsi="Arial" w:cs="Arial"/>
          <w:snapToGrid w:val="0"/>
          <w:sz w:val="20"/>
          <w:szCs w:val="20"/>
          <w:highlight w:val="yellow"/>
          <w:lang w:val="es-ES_tradnl" w:eastAsia="es-ES"/>
        </w:rPr>
      </w:pPr>
    </w:p>
    <w:p w:rsidR="00B51A91" w:rsidRPr="006F7EC4" w:rsidRDefault="00B51A91" w:rsidP="001A6990">
      <w:pPr>
        <w:numPr>
          <w:ilvl w:val="0"/>
          <w:numId w:val="59"/>
        </w:numPr>
        <w:ind w:left="-426"/>
        <w:rPr>
          <w:rFonts w:ascii="Arial" w:eastAsia="Times New Roman" w:hAnsi="Arial" w:cs="Arial"/>
          <w:snapToGrid w:val="0"/>
          <w:sz w:val="20"/>
          <w:szCs w:val="20"/>
          <w:lang w:val="es-ES_tradnl" w:eastAsia="es-ES"/>
        </w:rPr>
      </w:pPr>
      <w:r w:rsidRPr="006F7EC4">
        <w:rPr>
          <w:rFonts w:ascii="Arial" w:eastAsia="Times New Roman" w:hAnsi="Arial" w:cs="Arial"/>
          <w:snapToGrid w:val="0"/>
          <w:sz w:val="20"/>
          <w:szCs w:val="20"/>
          <w:lang w:val="es-ES_tradnl" w:eastAsia="es-ES"/>
        </w:rPr>
        <w:t xml:space="preserve">UN TANQUE FIJO DEL TIPO PERMACYL. DE 1,500 </w:t>
      </w:r>
      <w:r w:rsidRPr="006F7EC4">
        <w:rPr>
          <w:rFonts w:ascii="Arial" w:eastAsia="Times New Roman" w:hAnsi="Arial" w:cs="Arial"/>
          <w:b/>
          <w:snapToGrid w:val="0"/>
          <w:sz w:val="20"/>
          <w:szCs w:val="20"/>
          <w:lang w:val="es-ES_tradnl" w:eastAsia="es-ES"/>
        </w:rPr>
        <w:t>METROS CÚBICOS</w:t>
      </w:r>
      <w:r w:rsidRPr="006F7EC4">
        <w:rPr>
          <w:rFonts w:ascii="Arial" w:eastAsia="Times New Roman" w:hAnsi="Arial" w:cs="Arial"/>
          <w:snapToGrid w:val="0"/>
          <w:sz w:val="20"/>
          <w:szCs w:val="20"/>
          <w:lang w:val="es-ES_tradnl" w:eastAsia="es-ES"/>
        </w:rPr>
        <w:t xml:space="preserve"> COMO ABASTO PRINCIPAL DE OXÍGENO HACIA EL ÁREA DE HOSPITAL DEL </w:t>
      </w:r>
      <w:r w:rsidRPr="006F7EC4">
        <w:rPr>
          <w:rFonts w:ascii="Arial" w:eastAsia="Times New Roman" w:hAnsi="Arial" w:cs="Arial"/>
          <w:b/>
          <w:snapToGrid w:val="0"/>
          <w:sz w:val="20"/>
          <w:szCs w:val="20"/>
          <w:lang w:val="es-ES_tradnl" w:eastAsia="es-ES"/>
        </w:rPr>
        <w:t>“CONVOCANTE”;</w:t>
      </w:r>
    </w:p>
    <w:p w:rsidR="00B51A91" w:rsidRPr="006F7EC4"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SEGUNDO TANQUE FIJO DEL TIPO PERMACYL DE </w:t>
      </w:r>
      <w:r w:rsidRPr="00335A03">
        <w:rPr>
          <w:rFonts w:ascii="Arial" w:eastAsia="Times New Roman" w:hAnsi="Arial" w:cs="Arial"/>
          <w:b/>
          <w:snapToGrid w:val="0"/>
          <w:sz w:val="20"/>
          <w:szCs w:val="20"/>
          <w:lang w:val="es-ES_tradnl" w:eastAsia="es-ES"/>
        </w:rPr>
        <w:t>450 METROS CÚBICOS</w:t>
      </w:r>
      <w:r w:rsidRPr="00335A03">
        <w:rPr>
          <w:rFonts w:ascii="Arial" w:eastAsia="Times New Roman" w:hAnsi="Arial" w:cs="Arial"/>
          <w:snapToGrid w:val="0"/>
          <w:sz w:val="20"/>
          <w:szCs w:val="20"/>
          <w:lang w:val="es-ES_tradnl" w:eastAsia="es-ES"/>
        </w:rPr>
        <w:t xml:space="preserve"> QUE SE UTILIZARÁ COMO RESPALDO, EL CUAL DEBERÁ GARANTIZAR UN ABASTO DE OXÍGENO AL HOSPITAL, DE POR LO MENOS UN DÍA, EN CASO DE ALGUNA CONTINGENCIA CON EL TANQUE PRINCIPAL;</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UN CUADRO DE REGULACIÓN AUTOMÁTICA QUE INTERCONECTE LOS DOS TANQUES PARA AUTOMATIZAR EL SISTEMA EN CASO QUE SE PRESENTE UNA CAÍDA DE PRESIÓN EN EL TANQUE PRINCIPAL O VICEVERSA, Y SE GARANTICE EL SUMINISTRO CONTINÚO DE OXÍGENO HACIA EL HOSPITAL, DURANTE LAS 24 HRS. LOS 365 DÍAS DEL AÑO.</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ind w:left="-426"/>
        <w:jc w:val="left"/>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ALARMAS PARA MONITOREAR PRESIONES DE LÍNEA Y TANQUES.</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913BC7" w:rsidRDefault="00B51A91" w:rsidP="001A6990">
      <w:pPr>
        <w:numPr>
          <w:ilvl w:val="0"/>
          <w:numId w:val="59"/>
        </w:numPr>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335A03" w:rsidRDefault="00B51A91" w:rsidP="00B51A91">
      <w:pPr>
        <w:ind w:left="-426"/>
        <w:rPr>
          <w:rFonts w:ascii="Arial" w:eastAsia="Times New Roman" w:hAnsi="Arial" w:cs="Arial"/>
          <w:b/>
          <w:snapToGrid w:val="0"/>
          <w:sz w:val="20"/>
          <w:szCs w:val="20"/>
          <w:lang w:val="es-ES_tradnl" w:eastAsia="es-ES"/>
        </w:rPr>
      </w:pPr>
    </w:p>
    <w:p w:rsidR="00B51A91" w:rsidRPr="00073E3B" w:rsidRDefault="00B51A91" w:rsidP="00B51A91">
      <w:pPr>
        <w:rPr>
          <w:rFonts w:ascii="Arial" w:eastAsia="Times New Roman" w:hAnsi="Arial" w:cs="Arial"/>
          <w:b/>
          <w:snapToGrid w:val="0"/>
          <w:sz w:val="20"/>
          <w:szCs w:val="20"/>
          <w:highlight w:val="yellow"/>
          <w:lang w:val="es-ES_tradnl" w:eastAsia="es-ES"/>
        </w:rPr>
      </w:pPr>
    </w:p>
    <w:p w:rsidR="00B51A91" w:rsidRPr="004C5569" w:rsidRDefault="00B51A91" w:rsidP="00B51A91">
      <w:pPr>
        <w:ind w:left="354"/>
        <w:outlineLvl w:val="2"/>
        <w:rPr>
          <w:rFonts w:ascii="Arial" w:eastAsia="Times New Roman" w:hAnsi="Arial"/>
          <w:b/>
          <w:snapToGrid w:val="0"/>
          <w:sz w:val="24"/>
          <w:szCs w:val="20"/>
          <w:u w:val="single"/>
          <w:lang w:val="es-ES_tradnl" w:eastAsia="es-ES"/>
        </w:rPr>
      </w:pPr>
      <w:r w:rsidRPr="00336149">
        <w:rPr>
          <w:rFonts w:ascii="Arial" w:eastAsia="Times New Roman" w:hAnsi="Arial"/>
          <w:b/>
          <w:snapToGrid w:val="0"/>
          <w:sz w:val="24"/>
          <w:szCs w:val="24"/>
          <w:u w:val="single"/>
          <w:lang w:val="es-ES_tradnl" w:eastAsia="es-ES"/>
        </w:rPr>
        <w:t xml:space="preserve">1. 2.- HOSPITAL GENERAL DE </w:t>
      </w:r>
      <w:proofErr w:type="gramStart"/>
      <w:r w:rsidRPr="004C5569">
        <w:rPr>
          <w:rFonts w:ascii="Arial" w:eastAsia="Times New Roman" w:hAnsi="Arial"/>
          <w:b/>
          <w:snapToGrid w:val="0"/>
          <w:sz w:val="24"/>
          <w:szCs w:val="24"/>
          <w:u w:val="single"/>
          <w:lang w:val="es-ES_tradnl" w:eastAsia="es-ES"/>
        </w:rPr>
        <w:t>MANZANILLO</w:t>
      </w:r>
      <w:r w:rsidRPr="004C5569">
        <w:rPr>
          <w:rFonts w:ascii="Arial" w:eastAsia="Times New Roman" w:hAnsi="Arial"/>
          <w:b/>
          <w:snapToGrid w:val="0"/>
          <w:sz w:val="20"/>
          <w:szCs w:val="20"/>
          <w:u w:val="single"/>
          <w:lang w:val="es-ES_tradnl" w:eastAsia="es-ES"/>
        </w:rPr>
        <w:t xml:space="preserve"> :</w:t>
      </w:r>
      <w:proofErr w:type="gramEnd"/>
    </w:p>
    <w:p w:rsidR="00B51A91" w:rsidRPr="00073E3B" w:rsidRDefault="00B51A91" w:rsidP="00B51A91">
      <w:pPr>
        <w:ind w:left="708"/>
        <w:jc w:val="left"/>
        <w:rPr>
          <w:rFonts w:ascii="Arial" w:eastAsia="Times New Roman" w:hAnsi="Arial"/>
          <w:snapToGrid w:val="0"/>
          <w:sz w:val="20"/>
          <w:szCs w:val="20"/>
          <w:highlight w:val="yellow"/>
          <w:lang w:val="es-ES_tradnl" w:eastAsia="es-ES"/>
        </w:rPr>
      </w:pPr>
    </w:p>
    <w:p w:rsidR="00B51A91" w:rsidRPr="00335A03" w:rsidRDefault="00B51A91" w:rsidP="00B51A91">
      <w:pPr>
        <w:ind w:left="-709" w:right="-375"/>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EL ABASTECIMIENTO DE OXÍGENO LÍQUIDO SE REALIZARÁ, A TRAVÉS DE LOS SIGUIENTES EQUIPOS </w:t>
      </w:r>
      <w:proofErr w:type="gramStart"/>
      <w:r w:rsidRPr="00335A03">
        <w:rPr>
          <w:rFonts w:ascii="Arial" w:eastAsia="Times New Roman" w:hAnsi="Arial" w:cs="Arial"/>
          <w:snapToGrid w:val="0"/>
          <w:sz w:val="20"/>
          <w:szCs w:val="20"/>
          <w:lang w:val="es-ES_tradnl" w:eastAsia="es-ES"/>
        </w:rPr>
        <w:t>DEL</w:t>
      </w:r>
      <w:r w:rsidRPr="00335A03">
        <w:rPr>
          <w:rFonts w:ascii="Arial" w:eastAsia="Times New Roman" w:hAnsi="Arial" w:cs="Arial"/>
          <w:b/>
          <w:snapToGrid w:val="0"/>
          <w:sz w:val="20"/>
          <w:szCs w:val="20"/>
          <w:lang w:val="es-ES_tradnl" w:eastAsia="es-ES"/>
        </w:rPr>
        <w:t>“</w:t>
      </w:r>
      <w:proofErr w:type="gramEnd"/>
      <w:r w:rsidRPr="00335A03">
        <w:rPr>
          <w:rFonts w:ascii="Arial" w:eastAsia="Times New Roman" w:hAnsi="Arial" w:cs="Arial"/>
          <w:b/>
          <w:snapToGrid w:val="0"/>
          <w:sz w:val="20"/>
          <w:szCs w:val="20"/>
          <w:lang w:val="es-ES_tradnl" w:eastAsia="es-ES"/>
        </w:rPr>
        <w:t xml:space="preserve">PROVEEDOR” </w:t>
      </w:r>
      <w:r w:rsidRPr="00335A03">
        <w:rPr>
          <w:rFonts w:ascii="Arial" w:eastAsia="Times New Roman" w:hAnsi="Arial" w:cs="Arial"/>
          <w:snapToGrid w:val="0"/>
          <w:sz w:val="20"/>
          <w:szCs w:val="20"/>
          <w:lang w:val="es-ES_tradnl" w:eastAsia="es-ES"/>
        </w:rPr>
        <w:t xml:space="preserve">MISMOS QUE SERÁN CONCEDIDOS </w:t>
      </w:r>
      <w:r w:rsidRPr="00335A03">
        <w:rPr>
          <w:rFonts w:ascii="Arial" w:eastAsia="Times New Roman" w:hAnsi="Arial" w:cs="Arial"/>
          <w:b/>
          <w:snapToGrid w:val="0"/>
          <w:sz w:val="20"/>
          <w:szCs w:val="20"/>
          <w:lang w:val="es-ES_tradnl" w:eastAsia="es-ES"/>
        </w:rPr>
        <w:t>EN COMODATO</w:t>
      </w:r>
      <w:r w:rsidRPr="00335A03">
        <w:rPr>
          <w:rFonts w:ascii="Arial" w:eastAsia="Times New Roman" w:hAnsi="Arial" w:cs="Arial"/>
          <w:snapToGrid w:val="0"/>
          <w:sz w:val="20"/>
          <w:szCs w:val="20"/>
          <w:lang w:val="es-ES_tradnl" w:eastAsia="es-ES"/>
        </w:rPr>
        <w:t xml:space="preserve"> AL </w:t>
      </w:r>
      <w:r w:rsidRPr="00335A03">
        <w:rPr>
          <w:rFonts w:ascii="Arial" w:eastAsia="Times New Roman" w:hAnsi="Arial" w:cs="Arial"/>
          <w:b/>
          <w:snapToGrid w:val="0"/>
          <w:sz w:val="20"/>
          <w:szCs w:val="20"/>
          <w:lang w:val="es-ES_tradnl" w:eastAsia="es-ES"/>
        </w:rPr>
        <w:t xml:space="preserve">“CONVOCANTE” </w:t>
      </w:r>
      <w:r w:rsidRPr="00335A03">
        <w:rPr>
          <w:rFonts w:ascii="Arial" w:eastAsia="Times New Roman" w:hAnsi="Arial" w:cs="Arial"/>
          <w:snapToGrid w:val="0"/>
          <w:sz w:val="20"/>
          <w:szCs w:val="20"/>
          <w:lang w:val="es-ES_tradnl" w:eastAsia="es-ES"/>
        </w:rPr>
        <w:t>DURANTE LA VIGENCIA DEL CONTRATO ADJUDICADO</w:t>
      </w:r>
      <w:r w:rsidRPr="00335A03">
        <w:rPr>
          <w:rFonts w:ascii="Arial" w:eastAsia="Times New Roman" w:hAnsi="Arial" w:cs="Arial"/>
          <w:b/>
          <w:snapToGrid w:val="0"/>
          <w:sz w:val="20"/>
          <w:szCs w:val="20"/>
          <w:lang w:val="es-ES_tradnl" w:eastAsia="es-ES"/>
        </w:rPr>
        <w:t xml:space="preserve">, </w:t>
      </w:r>
      <w:r w:rsidRPr="00335A03">
        <w:rPr>
          <w:rFonts w:ascii="Arial" w:eastAsia="Times New Roman" w:hAnsi="Arial" w:cs="Arial"/>
          <w:snapToGrid w:val="0"/>
          <w:sz w:val="20"/>
          <w:szCs w:val="20"/>
          <w:lang w:val="es-ES_tradnl" w:eastAsia="es-ES"/>
        </w:rPr>
        <w:t>A SABER:</w:t>
      </w:r>
    </w:p>
    <w:p w:rsidR="00B51A91" w:rsidRPr="00335A03" w:rsidRDefault="00B51A91" w:rsidP="00B51A91">
      <w:pPr>
        <w:ind w:left="360"/>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s>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TANQUE FIJO DEL TIPO PERMACYL DE 1,500 METROS CÚBICOS COMO ABASTO PRINCIPAL DE OXÍGENO HACIA EL ÁREA DE HOSPITAL DEL </w:t>
      </w:r>
      <w:r w:rsidRPr="00335A03">
        <w:rPr>
          <w:rFonts w:ascii="Arial" w:eastAsia="Times New Roman" w:hAnsi="Arial" w:cs="Arial"/>
          <w:b/>
          <w:snapToGrid w:val="0"/>
          <w:sz w:val="20"/>
          <w:szCs w:val="20"/>
          <w:lang w:val="es-ES_tradnl" w:eastAsia="es-ES"/>
        </w:rPr>
        <w:t>“CONVOCANTE”;</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s>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UN SEGUNDO TANQUE FIJO DE 450 METROS CÚBICOS QUE SE UTILIZARÁ COMO RESPALDO, EL CUAL DEBERÁ GARANTIZAR UN ABASTO DE OXÍGENO AL HOSPITAL, DE POR LO MENOS UN DÍA, EN CASO DE ALGUNA CONTINGENCIA CON EL TANQUE PRINCIPAL;</w:t>
      </w:r>
    </w:p>
    <w:p w:rsidR="00B51A91" w:rsidRPr="00335A03" w:rsidRDefault="00B51A91" w:rsidP="00B51A91">
      <w:pPr>
        <w:ind w:left="-426"/>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s>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CUADRO DE </w:t>
      </w:r>
      <w:proofErr w:type="spellStart"/>
      <w:r w:rsidRPr="00335A03">
        <w:rPr>
          <w:rFonts w:ascii="Arial" w:eastAsia="Times New Roman" w:hAnsi="Arial" w:cs="Arial"/>
          <w:snapToGrid w:val="0"/>
          <w:sz w:val="20"/>
          <w:szCs w:val="20"/>
          <w:lang w:val="es-ES_tradnl" w:eastAsia="es-ES"/>
        </w:rPr>
        <w:t>DE</w:t>
      </w:r>
      <w:proofErr w:type="spellEnd"/>
      <w:r w:rsidRPr="00335A03">
        <w:rPr>
          <w:rFonts w:ascii="Arial" w:eastAsia="Times New Roman" w:hAnsi="Arial" w:cs="Arial"/>
          <w:snapToGrid w:val="0"/>
          <w:sz w:val="20"/>
          <w:szCs w:val="20"/>
          <w:lang w:val="es-ES_tradnl" w:eastAsia="es-ES"/>
        </w:rPr>
        <w:t xml:space="preserve"> REGULACIÓN AUTOMÁTICA QUE INTERCONECTE LOS DOS TANQUES PARA AUTOMATIZAR EL SISTEMA EN CASO QUE SE PRESENTE UNA CAÍDA DE PRESIÓN EN EL TANQUE PRINCIPAL O VICEVERSA, Y SE GARANTICE EL SUMINISTRO CONTINUO DE OXÍGENO HACIA EL HOSPITAL, DURANTE LAS 24 HRS. LOS 365 DÍAS DEL AÑO.</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s>
        <w:ind w:left="-426"/>
        <w:jc w:val="left"/>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ALARMAS PARA MONITOREAR PRESIONES DE LÍNEA Y TANQUES.</w:t>
      </w:r>
    </w:p>
    <w:p w:rsidR="00B51A91" w:rsidRPr="00335A03" w:rsidRDefault="00B51A91" w:rsidP="00B51A91">
      <w:pPr>
        <w:ind w:left="-426"/>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s>
        <w:ind w:left="-426"/>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073E3B" w:rsidRDefault="00B51A91" w:rsidP="00B51A91">
      <w:pPr>
        <w:rPr>
          <w:rFonts w:ascii="Arial" w:eastAsia="Times New Roman" w:hAnsi="Arial" w:cs="Arial"/>
          <w:snapToGrid w:val="0"/>
          <w:sz w:val="20"/>
          <w:szCs w:val="20"/>
          <w:highlight w:val="yellow"/>
          <w:lang w:val="es-ES_tradnl" w:eastAsia="es-ES"/>
        </w:rPr>
      </w:pPr>
    </w:p>
    <w:p w:rsidR="00B51A91" w:rsidRPr="00335A03" w:rsidRDefault="00B51A91" w:rsidP="00913BC7">
      <w:pPr>
        <w:ind w:left="-426"/>
        <w:rPr>
          <w:rFonts w:ascii="Arial" w:eastAsia="Times New Roman" w:hAnsi="Arial" w:cs="Arial"/>
          <w:b/>
          <w:snapToGrid w:val="0"/>
          <w:sz w:val="20"/>
          <w:szCs w:val="20"/>
          <w:lang w:val="es-ES_tradnl" w:eastAsia="es-ES"/>
        </w:rPr>
      </w:pPr>
    </w:p>
    <w:p w:rsidR="00B51A91" w:rsidRDefault="00B51A91" w:rsidP="00B51A91">
      <w:pPr>
        <w:outlineLvl w:val="2"/>
        <w:rPr>
          <w:rFonts w:ascii="Arial" w:eastAsia="Times New Roman" w:hAnsi="Arial" w:cs="Arial"/>
          <w:b/>
          <w:snapToGrid w:val="0"/>
          <w:sz w:val="20"/>
          <w:szCs w:val="20"/>
          <w:lang w:val="es-ES_tradnl" w:eastAsia="es-ES"/>
        </w:rPr>
      </w:pPr>
    </w:p>
    <w:p w:rsidR="00B51A91" w:rsidRPr="00335A03" w:rsidRDefault="00B51A91" w:rsidP="00B51A91">
      <w:pPr>
        <w:outlineLvl w:val="2"/>
        <w:rPr>
          <w:rFonts w:ascii="Arial" w:eastAsia="Times New Roman" w:hAnsi="Arial"/>
          <w:b/>
          <w:snapToGrid w:val="0"/>
          <w:sz w:val="24"/>
          <w:szCs w:val="20"/>
          <w:u w:val="single"/>
          <w:lang w:val="es-ES_tradnl" w:eastAsia="es-ES"/>
        </w:rPr>
      </w:pPr>
      <w:r w:rsidRPr="00336149">
        <w:rPr>
          <w:rFonts w:ascii="Arial" w:eastAsia="Times New Roman" w:hAnsi="Arial"/>
          <w:b/>
          <w:snapToGrid w:val="0"/>
          <w:sz w:val="24"/>
          <w:szCs w:val="24"/>
          <w:u w:val="single"/>
          <w:lang w:val="es-ES_tradnl" w:eastAsia="es-ES"/>
        </w:rPr>
        <w:t>1.3.- HOSPITAL GENERAL DE IXTLAHUACAN</w:t>
      </w:r>
      <w:r>
        <w:rPr>
          <w:rFonts w:ascii="Arial" w:eastAsia="Times New Roman" w:hAnsi="Arial"/>
          <w:b/>
          <w:snapToGrid w:val="0"/>
          <w:sz w:val="24"/>
          <w:szCs w:val="24"/>
          <w:u w:val="single"/>
          <w:lang w:val="es-ES_tradnl" w:eastAsia="es-ES"/>
        </w:rPr>
        <w:t>:</w:t>
      </w:r>
    </w:p>
    <w:p w:rsidR="00B51A91" w:rsidRPr="00073E3B" w:rsidRDefault="00B51A91" w:rsidP="00B51A91">
      <w:pPr>
        <w:ind w:left="708"/>
        <w:jc w:val="left"/>
        <w:rPr>
          <w:rFonts w:ascii="Arial" w:eastAsia="Times New Roman" w:hAnsi="Arial"/>
          <w:snapToGrid w:val="0"/>
          <w:sz w:val="20"/>
          <w:szCs w:val="20"/>
          <w:highlight w:val="yellow"/>
          <w:lang w:val="es-ES_tradnl" w:eastAsia="es-ES"/>
        </w:rPr>
      </w:pPr>
    </w:p>
    <w:p w:rsidR="00B51A91" w:rsidRPr="00335A03" w:rsidRDefault="00B51A91" w:rsidP="00B51A91">
      <w:pPr>
        <w:ind w:left="-709" w:right="-375"/>
        <w:jc w:val="left"/>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EL ABASTECIMIENTO DE OXÍGENO LÍQUIDO SE REALIZARÁ, A TRAVÉS DE LOS SIGUIENTES EQUIPOS </w:t>
      </w:r>
      <w:proofErr w:type="gramStart"/>
      <w:r w:rsidRPr="00335A03">
        <w:rPr>
          <w:rFonts w:ascii="Arial" w:eastAsia="Times New Roman" w:hAnsi="Arial" w:cs="Arial"/>
          <w:snapToGrid w:val="0"/>
          <w:sz w:val="20"/>
          <w:szCs w:val="20"/>
          <w:lang w:val="es-ES_tradnl" w:eastAsia="es-ES"/>
        </w:rPr>
        <w:t>DEL</w:t>
      </w:r>
      <w:r w:rsidRPr="00335A03">
        <w:rPr>
          <w:rFonts w:ascii="Arial" w:eastAsia="Times New Roman" w:hAnsi="Arial" w:cs="Arial"/>
          <w:b/>
          <w:snapToGrid w:val="0"/>
          <w:sz w:val="20"/>
          <w:szCs w:val="20"/>
          <w:lang w:val="es-ES_tradnl" w:eastAsia="es-ES"/>
        </w:rPr>
        <w:t>“</w:t>
      </w:r>
      <w:proofErr w:type="gramEnd"/>
      <w:r w:rsidRPr="00335A03">
        <w:rPr>
          <w:rFonts w:ascii="Arial" w:eastAsia="Times New Roman" w:hAnsi="Arial" w:cs="Arial"/>
          <w:b/>
          <w:snapToGrid w:val="0"/>
          <w:sz w:val="20"/>
          <w:szCs w:val="20"/>
          <w:lang w:val="es-ES_tradnl" w:eastAsia="es-ES"/>
        </w:rPr>
        <w:t xml:space="preserve">PROVEEDOR” </w:t>
      </w:r>
      <w:r w:rsidRPr="00335A03">
        <w:rPr>
          <w:rFonts w:ascii="Arial" w:eastAsia="Times New Roman" w:hAnsi="Arial" w:cs="Arial"/>
          <w:snapToGrid w:val="0"/>
          <w:sz w:val="20"/>
          <w:szCs w:val="20"/>
          <w:lang w:val="es-ES_tradnl" w:eastAsia="es-ES"/>
        </w:rPr>
        <w:t xml:space="preserve">MISMOS QUE SERÁN CONCEDIDOS EN COMODATO AL </w:t>
      </w:r>
      <w:r w:rsidRPr="00335A03">
        <w:rPr>
          <w:rFonts w:ascii="Arial" w:eastAsia="Times New Roman" w:hAnsi="Arial" w:cs="Arial"/>
          <w:b/>
          <w:snapToGrid w:val="0"/>
          <w:sz w:val="20"/>
          <w:szCs w:val="20"/>
          <w:lang w:val="es-ES_tradnl" w:eastAsia="es-ES"/>
        </w:rPr>
        <w:t xml:space="preserve">“CONVOCANTE” </w:t>
      </w:r>
      <w:r w:rsidRPr="00335A03">
        <w:rPr>
          <w:rFonts w:ascii="Arial" w:eastAsia="Times New Roman" w:hAnsi="Arial" w:cs="Arial"/>
          <w:snapToGrid w:val="0"/>
          <w:sz w:val="20"/>
          <w:szCs w:val="20"/>
          <w:lang w:val="es-ES_tradnl" w:eastAsia="es-ES"/>
        </w:rPr>
        <w:t>DURANTE LA VIGENCIA DEL CONTRATO ADJUDICADO</w:t>
      </w:r>
      <w:r w:rsidRPr="00335A03">
        <w:rPr>
          <w:rFonts w:ascii="Arial" w:eastAsia="Times New Roman" w:hAnsi="Arial" w:cs="Arial"/>
          <w:b/>
          <w:snapToGrid w:val="0"/>
          <w:sz w:val="20"/>
          <w:szCs w:val="20"/>
          <w:lang w:val="es-ES_tradnl" w:eastAsia="es-ES"/>
        </w:rPr>
        <w:t xml:space="preserve">, </w:t>
      </w:r>
      <w:r w:rsidRPr="00335A03">
        <w:rPr>
          <w:rFonts w:ascii="Arial" w:eastAsia="Times New Roman" w:hAnsi="Arial" w:cs="Arial"/>
          <w:snapToGrid w:val="0"/>
          <w:sz w:val="20"/>
          <w:szCs w:val="20"/>
          <w:lang w:val="es-ES_tradnl" w:eastAsia="es-ES"/>
        </w:rPr>
        <w:t>A SABER:</w:t>
      </w:r>
    </w:p>
    <w:p w:rsidR="00B51A91" w:rsidRPr="00335A03" w:rsidRDefault="00B51A91" w:rsidP="00B51A91">
      <w:pPr>
        <w:ind w:left="360"/>
        <w:jc w:val="left"/>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284"/>
        </w:tabs>
        <w:ind w:left="-567"/>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TANQUE FIJO DEL TIPO PERMACYL DE  450 LITROS COMO ABASTO PRINCIPAL DE OXÍGENO HACIA EL ÁREA DE HOSPITAL DEL </w:t>
      </w:r>
      <w:r w:rsidRPr="00335A03">
        <w:rPr>
          <w:rFonts w:ascii="Arial" w:eastAsia="Times New Roman" w:hAnsi="Arial" w:cs="Arial"/>
          <w:b/>
          <w:snapToGrid w:val="0"/>
          <w:sz w:val="20"/>
          <w:szCs w:val="20"/>
          <w:lang w:val="es-ES_tradnl" w:eastAsia="es-ES"/>
        </w:rPr>
        <w:t>“CONVOCANTE”;</w:t>
      </w:r>
    </w:p>
    <w:p w:rsidR="00B51A91" w:rsidRPr="00335A03" w:rsidRDefault="00B51A91" w:rsidP="00B51A91">
      <w:pPr>
        <w:tabs>
          <w:tab w:val="num" w:pos="-284"/>
        </w:tabs>
        <w:ind w:left="-567"/>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284"/>
        </w:tabs>
        <w:ind w:left="-567"/>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CUADRO DE MANUAL REGULACIÓN MANUAL QUE CONSTE DE 2 REGULADORES MARCA REGO, DE 3/4, CON CUERPO DE LATÓN, VÁLVULAS TIPO POP, MARCA REGO, VÁLVULAS CHECK, VÁLVULAS WORCESTER QUE INTERCONECTE </w:t>
      </w:r>
      <w:proofErr w:type="gramStart"/>
      <w:r w:rsidRPr="00335A03">
        <w:rPr>
          <w:rFonts w:ascii="Arial" w:eastAsia="Times New Roman" w:hAnsi="Arial" w:cs="Arial"/>
          <w:snapToGrid w:val="0"/>
          <w:sz w:val="20"/>
          <w:szCs w:val="20"/>
          <w:lang w:val="es-ES_tradnl" w:eastAsia="es-ES"/>
        </w:rPr>
        <w:t>EL  MANIFOLD</w:t>
      </w:r>
      <w:proofErr w:type="gramEnd"/>
      <w:r w:rsidRPr="00335A03">
        <w:rPr>
          <w:rFonts w:ascii="Arial" w:eastAsia="Times New Roman" w:hAnsi="Arial" w:cs="Arial"/>
          <w:snapToGrid w:val="0"/>
          <w:sz w:val="20"/>
          <w:szCs w:val="20"/>
          <w:lang w:val="es-ES_tradnl" w:eastAsia="es-ES"/>
        </w:rPr>
        <w:t xml:space="preserve"> DE RESPALDO PARA QUE ENTRE EN FUNCIONAMIENTO EN CASO DE QUE SE PRESENTE UNA CAÍDA DE PRESIÓN EN EL TANQUE PRINCIPAL O VICEVERSA.</w:t>
      </w:r>
    </w:p>
    <w:p w:rsidR="00B51A91" w:rsidRPr="00335A03" w:rsidRDefault="00B51A91" w:rsidP="00B51A91">
      <w:pPr>
        <w:tabs>
          <w:tab w:val="num" w:pos="-284"/>
        </w:tabs>
        <w:ind w:left="-567"/>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284"/>
        </w:tabs>
        <w:ind w:left="-567"/>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335A03" w:rsidRDefault="00B51A91" w:rsidP="00B51A91">
      <w:pPr>
        <w:tabs>
          <w:tab w:val="num" w:pos="-284"/>
        </w:tabs>
        <w:ind w:left="-567"/>
        <w:rPr>
          <w:rFonts w:ascii="Arial" w:eastAsia="Times New Roman" w:hAnsi="Arial" w:cs="Arial"/>
          <w:snapToGrid w:val="0"/>
          <w:sz w:val="20"/>
          <w:szCs w:val="20"/>
          <w:lang w:val="es-ES_tradnl" w:eastAsia="es-ES"/>
        </w:rPr>
      </w:pPr>
    </w:p>
    <w:p w:rsidR="00B51A91" w:rsidRPr="00335A03" w:rsidRDefault="00B51A91" w:rsidP="00913BC7">
      <w:pPr>
        <w:ind w:left="-567"/>
        <w:jc w:val="left"/>
        <w:rPr>
          <w:rFonts w:ascii="Arial" w:eastAsia="Times New Roman" w:hAnsi="Arial" w:cs="Arial"/>
          <w:snapToGrid w:val="0"/>
          <w:sz w:val="20"/>
          <w:szCs w:val="20"/>
          <w:lang w:val="es-ES_tradnl" w:eastAsia="es-ES"/>
        </w:rPr>
      </w:pPr>
    </w:p>
    <w:p w:rsidR="00B51A91" w:rsidRDefault="00B51A91" w:rsidP="00B51A91">
      <w:pPr>
        <w:outlineLvl w:val="2"/>
        <w:rPr>
          <w:rFonts w:ascii="Arial" w:eastAsia="Times New Roman" w:hAnsi="Arial" w:cs="Arial"/>
          <w:snapToGrid w:val="0"/>
          <w:sz w:val="20"/>
          <w:szCs w:val="20"/>
          <w:lang w:val="es-ES_tradnl" w:eastAsia="es-ES"/>
        </w:rPr>
      </w:pPr>
    </w:p>
    <w:p w:rsidR="00B51A91" w:rsidRPr="00073E3B" w:rsidRDefault="00B51A91" w:rsidP="00B51A91">
      <w:pPr>
        <w:outlineLvl w:val="2"/>
        <w:rPr>
          <w:rFonts w:ascii="Arial" w:eastAsia="Times New Roman" w:hAnsi="Arial"/>
          <w:b/>
          <w:snapToGrid w:val="0"/>
          <w:sz w:val="24"/>
          <w:szCs w:val="20"/>
          <w:highlight w:val="yellow"/>
          <w:u w:val="single"/>
          <w:lang w:val="es-ES_tradnl" w:eastAsia="es-ES"/>
        </w:rPr>
      </w:pPr>
      <w:r w:rsidRPr="00336149">
        <w:rPr>
          <w:rFonts w:ascii="Arial" w:eastAsia="Times New Roman" w:hAnsi="Arial"/>
          <w:b/>
          <w:snapToGrid w:val="0"/>
          <w:sz w:val="24"/>
          <w:szCs w:val="24"/>
          <w:u w:val="single"/>
          <w:lang w:val="es-ES_tradnl" w:eastAsia="es-ES"/>
        </w:rPr>
        <w:t>1.4.- INSTITUTO ESTATAL DE CANCEROLOGI</w:t>
      </w:r>
      <w:r w:rsidRPr="00BC480F">
        <w:rPr>
          <w:rFonts w:ascii="Arial" w:eastAsia="Times New Roman" w:hAnsi="Arial"/>
          <w:b/>
          <w:snapToGrid w:val="0"/>
          <w:sz w:val="24"/>
          <w:szCs w:val="24"/>
          <w:u w:val="single"/>
          <w:lang w:val="es-ES_tradnl" w:eastAsia="es-ES"/>
        </w:rPr>
        <w:t>A</w:t>
      </w:r>
      <w:r w:rsidRPr="00BC480F">
        <w:rPr>
          <w:rFonts w:ascii="Arial" w:eastAsia="Times New Roman" w:hAnsi="Arial"/>
          <w:b/>
          <w:snapToGrid w:val="0"/>
          <w:sz w:val="20"/>
          <w:szCs w:val="20"/>
          <w:u w:val="single"/>
          <w:lang w:val="es-ES_tradnl" w:eastAsia="es-ES"/>
        </w:rPr>
        <w:t>:</w:t>
      </w:r>
    </w:p>
    <w:p w:rsidR="00B51A91" w:rsidRPr="00073E3B" w:rsidRDefault="00B51A91" w:rsidP="00B51A91">
      <w:pPr>
        <w:ind w:left="708"/>
        <w:jc w:val="left"/>
        <w:rPr>
          <w:rFonts w:ascii="Arial" w:eastAsia="Times New Roman" w:hAnsi="Arial"/>
          <w:snapToGrid w:val="0"/>
          <w:sz w:val="20"/>
          <w:szCs w:val="20"/>
          <w:highlight w:val="yellow"/>
          <w:lang w:val="es-ES_tradnl" w:eastAsia="es-ES"/>
        </w:rPr>
      </w:pPr>
    </w:p>
    <w:p w:rsidR="00B51A91" w:rsidRPr="00335A03" w:rsidRDefault="00B51A91" w:rsidP="00B51A91">
      <w:pPr>
        <w:ind w:left="-709" w:right="-375"/>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EL ABASTECIMIENTO DE OXÍGENO LÍQUIDO SE REALIZARÁ, A TRAVÉS DE LOS SIGUIENTES EQUIPOS </w:t>
      </w:r>
      <w:proofErr w:type="gramStart"/>
      <w:r w:rsidRPr="00335A03">
        <w:rPr>
          <w:rFonts w:ascii="Arial" w:eastAsia="Times New Roman" w:hAnsi="Arial" w:cs="Arial"/>
          <w:snapToGrid w:val="0"/>
          <w:sz w:val="20"/>
          <w:szCs w:val="20"/>
          <w:lang w:val="es-ES_tradnl" w:eastAsia="es-ES"/>
        </w:rPr>
        <w:t>DEL</w:t>
      </w:r>
      <w:r w:rsidRPr="00335A03">
        <w:rPr>
          <w:rFonts w:ascii="Arial" w:eastAsia="Times New Roman" w:hAnsi="Arial" w:cs="Arial"/>
          <w:b/>
          <w:snapToGrid w:val="0"/>
          <w:sz w:val="20"/>
          <w:szCs w:val="20"/>
          <w:lang w:val="es-ES_tradnl" w:eastAsia="es-ES"/>
        </w:rPr>
        <w:t>“</w:t>
      </w:r>
      <w:proofErr w:type="gramEnd"/>
      <w:r w:rsidRPr="00335A03">
        <w:rPr>
          <w:rFonts w:ascii="Arial" w:eastAsia="Times New Roman" w:hAnsi="Arial" w:cs="Arial"/>
          <w:b/>
          <w:snapToGrid w:val="0"/>
          <w:sz w:val="20"/>
          <w:szCs w:val="20"/>
          <w:lang w:val="es-ES_tradnl" w:eastAsia="es-ES"/>
        </w:rPr>
        <w:t xml:space="preserve">PROVEEDOR” </w:t>
      </w:r>
      <w:r w:rsidRPr="00335A03">
        <w:rPr>
          <w:rFonts w:ascii="Arial" w:eastAsia="Times New Roman" w:hAnsi="Arial" w:cs="Arial"/>
          <w:snapToGrid w:val="0"/>
          <w:sz w:val="20"/>
          <w:szCs w:val="20"/>
          <w:lang w:val="es-ES_tradnl" w:eastAsia="es-ES"/>
        </w:rPr>
        <w:t xml:space="preserve">MISMOS QUE SERÁN CONCEDIDOS EN COMODATO AL </w:t>
      </w:r>
      <w:r w:rsidRPr="00335A03">
        <w:rPr>
          <w:rFonts w:ascii="Arial" w:eastAsia="Times New Roman" w:hAnsi="Arial" w:cs="Arial"/>
          <w:b/>
          <w:snapToGrid w:val="0"/>
          <w:sz w:val="20"/>
          <w:szCs w:val="20"/>
          <w:lang w:val="es-ES_tradnl" w:eastAsia="es-ES"/>
        </w:rPr>
        <w:t xml:space="preserve">“CONVOCANTE” </w:t>
      </w:r>
      <w:r w:rsidRPr="00335A03">
        <w:rPr>
          <w:rFonts w:ascii="Arial" w:eastAsia="Times New Roman" w:hAnsi="Arial" w:cs="Arial"/>
          <w:snapToGrid w:val="0"/>
          <w:sz w:val="20"/>
          <w:szCs w:val="20"/>
          <w:lang w:val="es-ES_tradnl" w:eastAsia="es-ES"/>
        </w:rPr>
        <w:t>DURANTE LA VIGENCIA DEL CONTRATO ADJUDICADO</w:t>
      </w:r>
      <w:r w:rsidRPr="00335A03">
        <w:rPr>
          <w:rFonts w:ascii="Arial" w:eastAsia="Times New Roman" w:hAnsi="Arial" w:cs="Arial"/>
          <w:b/>
          <w:snapToGrid w:val="0"/>
          <w:sz w:val="20"/>
          <w:szCs w:val="20"/>
          <w:lang w:val="es-ES_tradnl" w:eastAsia="es-ES"/>
        </w:rPr>
        <w:t xml:space="preserve">, </w:t>
      </w:r>
      <w:r w:rsidRPr="00335A03">
        <w:rPr>
          <w:rFonts w:ascii="Arial" w:eastAsia="Times New Roman" w:hAnsi="Arial" w:cs="Arial"/>
          <w:snapToGrid w:val="0"/>
          <w:sz w:val="20"/>
          <w:szCs w:val="20"/>
          <w:lang w:val="es-ES_tradnl" w:eastAsia="es-ES"/>
        </w:rPr>
        <w:t>A SABER:</w:t>
      </w:r>
    </w:p>
    <w:p w:rsidR="00B51A91" w:rsidRPr="00335A03" w:rsidRDefault="00B51A91" w:rsidP="00B51A91">
      <w:pPr>
        <w:ind w:left="360"/>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567" w:hanging="142"/>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TANQUE FIJO DEL TIPO PERMACYL DE 1,500 METROS CÚBICOS COMO ABASTO PRINCIPAL DE OXÍGENO HACIA EL ÁREA DE HOSPITAL DEL </w:t>
      </w:r>
      <w:r w:rsidRPr="00335A03">
        <w:rPr>
          <w:rFonts w:ascii="Arial" w:eastAsia="Times New Roman" w:hAnsi="Arial" w:cs="Arial"/>
          <w:b/>
          <w:snapToGrid w:val="0"/>
          <w:sz w:val="20"/>
          <w:szCs w:val="20"/>
          <w:lang w:val="es-ES_tradnl" w:eastAsia="es-ES"/>
        </w:rPr>
        <w:t>“CONVOCANTE”;</w:t>
      </w:r>
    </w:p>
    <w:p w:rsidR="00B51A91" w:rsidRPr="00335A03" w:rsidRDefault="00B51A91" w:rsidP="00B51A91">
      <w:pPr>
        <w:tabs>
          <w:tab w:val="num" w:pos="-567"/>
        </w:tabs>
        <w:ind w:left="-567" w:hanging="142"/>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567" w:hanging="142"/>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UN SEGUNDO TANQUE FIJO DE 450 METROS CÚBICOS QUE SE UTILIZARÁ COMO RESPALDO, EL CUAL DEBERÁ GARANTIZAR UN ABASTO DE OXÍGENO AL HOSPITAL, DE POR LO MENOS UN DÍA, EN CASO DE ALGUNA CONTINGENCIA CON EL TANQUE PRINCIPAL;</w:t>
      </w:r>
    </w:p>
    <w:p w:rsidR="00B51A91" w:rsidRPr="00335A03" w:rsidRDefault="00B51A91" w:rsidP="00B51A91">
      <w:pPr>
        <w:tabs>
          <w:tab w:val="num" w:pos="-567"/>
        </w:tabs>
        <w:ind w:left="-567" w:hanging="142"/>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567" w:hanging="142"/>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 xml:space="preserve">UN CUADRO DE </w:t>
      </w:r>
      <w:proofErr w:type="spellStart"/>
      <w:r w:rsidRPr="00335A03">
        <w:rPr>
          <w:rFonts w:ascii="Arial" w:eastAsia="Times New Roman" w:hAnsi="Arial" w:cs="Arial"/>
          <w:snapToGrid w:val="0"/>
          <w:sz w:val="20"/>
          <w:szCs w:val="20"/>
          <w:lang w:val="es-ES_tradnl" w:eastAsia="es-ES"/>
        </w:rPr>
        <w:t>DE</w:t>
      </w:r>
      <w:proofErr w:type="spellEnd"/>
      <w:r w:rsidRPr="00335A03">
        <w:rPr>
          <w:rFonts w:ascii="Arial" w:eastAsia="Times New Roman" w:hAnsi="Arial" w:cs="Arial"/>
          <w:snapToGrid w:val="0"/>
          <w:sz w:val="20"/>
          <w:szCs w:val="20"/>
          <w:lang w:val="es-ES_tradnl" w:eastAsia="es-ES"/>
        </w:rPr>
        <w:t xml:space="preserve"> REGULACIÓN AUTOMÁTICA QUE INTERCONECTE LOS DOS TANQUES PARA AUTOMATIZAR EL SISTEMA EN CASO QUE SE PRESENTE UNA CAÍDA DE PRESIÓN EN EL TANQUE PRINCIPAL O VICEVERSA, Y SE GARANTICE EL SUMINISTRO CONTINUO DE OXÍGENO HACIA EL HOSPITAL, DURANTE LAS 24 HRS. LOS 365 DÍAS DEL AÑO.</w:t>
      </w:r>
    </w:p>
    <w:p w:rsidR="00B51A91" w:rsidRPr="00335A03" w:rsidRDefault="00B51A91" w:rsidP="00B51A91">
      <w:pPr>
        <w:tabs>
          <w:tab w:val="num" w:pos="-567"/>
        </w:tabs>
        <w:ind w:left="-567" w:hanging="142"/>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567" w:hanging="142"/>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ALARMAS PARA MONITOREAR PRESIONES DE LÍNEA Y TANQUES.</w:t>
      </w:r>
    </w:p>
    <w:p w:rsidR="00B51A91" w:rsidRPr="00335A03" w:rsidRDefault="00B51A91" w:rsidP="00B51A91">
      <w:pPr>
        <w:tabs>
          <w:tab w:val="num" w:pos="-567"/>
        </w:tabs>
        <w:ind w:left="-567" w:hanging="142"/>
        <w:rPr>
          <w:rFonts w:ascii="Arial" w:eastAsia="Times New Roman" w:hAnsi="Arial" w:cs="Arial"/>
          <w:snapToGrid w:val="0"/>
          <w:sz w:val="20"/>
          <w:szCs w:val="20"/>
          <w:lang w:val="es-ES_tradnl" w:eastAsia="es-ES"/>
        </w:rPr>
      </w:pPr>
    </w:p>
    <w:p w:rsidR="00B51A91" w:rsidRPr="00335A03" w:rsidRDefault="00B51A91" w:rsidP="001A6990">
      <w:pPr>
        <w:numPr>
          <w:ilvl w:val="0"/>
          <w:numId w:val="59"/>
        </w:numPr>
        <w:tabs>
          <w:tab w:val="clear" w:pos="560"/>
          <w:tab w:val="num" w:pos="-567"/>
        </w:tabs>
        <w:ind w:left="-567" w:hanging="142"/>
        <w:rPr>
          <w:rFonts w:ascii="Arial" w:eastAsia="Times New Roman" w:hAnsi="Arial" w:cs="Arial"/>
          <w:snapToGrid w:val="0"/>
          <w:sz w:val="20"/>
          <w:szCs w:val="20"/>
          <w:lang w:val="es-ES_tradnl" w:eastAsia="es-ES"/>
        </w:rPr>
      </w:pPr>
      <w:r w:rsidRPr="00335A03">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335A03" w:rsidRDefault="00B51A91" w:rsidP="00B51A91">
      <w:pPr>
        <w:tabs>
          <w:tab w:val="num" w:pos="-567"/>
        </w:tabs>
        <w:ind w:left="-567" w:hanging="142"/>
        <w:rPr>
          <w:rFonts w:ascii="Arial" w:eastAsia="Times New Roman" w:hAnsi="Arial" w:cs="Arial"/>
          <w:snapToGrid w:val="0"/>
          <w:sz w:val="20"/>
          <w:szCs w:val="20"/>
          <w:lang w:val="es-ES_tradnl" w:eastAsia="es-ES"/>
        </w:rPr>
      </w:pPr>
    </w:p>
    <w:p w:rsidR="00B51A91" w:rsidRPr="00FE07D8" w:rsidRDefault="00B51A91" w:rsidP="00913BC7">
      <w:pPr>
        <w:ind w:left="-567"/>
        <w:jc w:val="left"/>
        <w:rPr>
          <w:rFonts w:ascii="Arial" w:eastAsia="Times New Roman" w:hAnsi="Arial" w:cs="Arial"/>
          <w:b/>
          <w:snapToGrid w:val="0"/>
          <w:sz w:val="20"/>
          <w:szCs w:val="20"/>
          <w:highlight w:val="yellow"/>
          <w:lang w:val="es-ES_tradnl" w:eastAsia="es-ES"/>
        </w:rPr>
      </w:pPr>
    </w:p>
    <w:p w:rsidR="00B51A91" w:rsidRPr="00335A03" w:rsidRDefault="00B51A91" w:rsidP="00B51A91">
      <w:pPr>
        <w:tabs>
          <w:tab w:val="num" w:pos="-567"/>
        </w:tabs>
        <w:ind w:left="-567" w:hanging="142"/>
        <w:outlineLvl w:val="2"/>
        <w:rPr>
          <w:rFonts w:ascii="Arial" w:eastAsia="Times New Roman" w:hAnsi="Arial"/>
          <w:b/>
          <w:snapToGrid w:val="0"/>
          <w:color w:val="00B050"/>
          <w:sz w:val="20"/>
          <w:szCs w:val="20"/>
          <w:u w:val="single"/>
          <w:lang w:val="es-ES_tradnl" w:eastAsia="es-ES"/>
        </w:rPr>
      </w:pPr>
    </w:p>
    <w:p w:rsidR="00B51A91" w:rsidRPr="00336149" w:rsidRDefault="00B51A91" w:rsidP="00B51A91">
      <w:pPr>
        <w:outlineLvl w:val="2"/>
        <w:rPr>
          <w:rFonts w:ascii="Arial" w:eastAsia="Times New Roman" w:hAnsi="Arial"/>
          <w:b/>
          <w:snapToGrid w:val="0"/>
          <w:sz w:val="24"/>
          <w:szCs w:val="24"/>
          <w:u w:val="single"/>
          <w:lang w:val="es-ES_tradnl" w:eastAsia="es-ES"/>
        </w:rPr>
      </w:pPr>
      <w:r w:rsidRPr="00336149">
        <w:rPr>
          <w:rFonts w:ascii="Arial" w:eastAsia="Times New Roman" w:hAnsi="Arial"/>
          <w:b/>
          <w:snapToGrid w:val="0"/>
          <w:sz w:val="24"/>
          <w:szCs w:val="24"/>
          <w:u w:val="single"/>
          <w:lang w:val="es-ES_tradnl" w:eastAsia="es-ES"/>
        </w:rPr>
        <w:lastRenderedPageBreak/>
        <w:t xml:space="preserve">1.5.- HOSPITAL REGIONAL </w:t>
      </w:r>
      <w:proofErr w:type="gramStart"/>
      <w:r w:rsidRPr="00336149">
        <w:rPr>
          <w:rFonts w:ascii="Arial" w:eastAsia="Times New Roman" w:hAnsi="Arial"/>
          <w:b/>
          <w:snapToGrid w:val="0"/>
          <w:sz w:val="24"/>
          <w:szCs w:val="24"/>
          <w:u w:val="single"/>
          <w:lang w:val="es-ES_tradnl" w:eastAsia="es-ES"/>
        </w:rPr>
        <w:t xml:space="preserve">UNIVERSITARIO </w:t>
      </w:r>
      <w:r>
        <w:rPr>
          <w:rFonts w:ascii="Arial" w:eastAsia="Times New Roman" w:hAnsi="Arial"/>
          <w:b/>
          <w:snapToGrid w:val="0"/>
          <w:sz w:val="24"/>
          <w:szCs w:val="24"/>
          <w:u w:val="single"/>
          <w:lang w:val="es-ES_tradnl" w:eastAsia="es-ES"/>
        </w:rPr>
        <w:t>:</w:t>
      </w:r>
      <w:proofErr w:type="gramEnd"/>
    </w:p>
    <w:p w:rsidR="00B51A91" w:rsidRPr="00336149" w:rsidRDefault="00B51A91" w:rsidP="00B51A91">
      <w:pPr>
        <w:ind w:left="-426" w:firstLine="1134"/>
        <w:jc w:val="left"/>
        <w:rPr>
          <w:rFonts w:ascii="Arial" w:eastAsia="Times New Roman" w:hAnsi="Arial"/>
          <w:b/>
          <w:snapToGrid w:val="0"/>
          <w:sz w:val="24"/>
          <w:szCs w:val="24"/>
          <w:u w:val="single"/>
          <w:lang w:val="es-ES_tradnl" w:eastAsia="es-ES"/>
        </w:rPr>
      </w:pPr>
    </w:p>
    <w:p w:rsidR="00B51A91" w:rsidRPr="00E7207D" w:rsidRDefault="00B51A91" w:rsidP="00B51A91">
      <w:pPr>
        <w:ind w:left="-709" w:right="-375" w:firstLine="283"/>
        <w:jc w:val="left"/>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EL ABASTECIMIENTO DE OXÍGENO LÍQUIDO SE REALIZARÁ, A TRAVÉS DE LOS SIGUIENTES EQUIPOS DEL “</w:t>
      </w:r>
      <w:r w:rsidRPr="00E7207D">
        <w:rPr>
          <w:rFonts w:ascii="Arial" w:eastAsia="Times New Roman" w:hAnsi="Arial" w:cs="Arial"/>
          <w:b/>
          <w:snapToGrid w:val="0"/>
          <w:sz w:val="20"/>
          <w:szCs w:val="20"/>
          <w:lang w:val="es-ES_tradnl" w:eastAsia="es-ES"/>
        </w:rPr>
        <w:t>PROVEEDOR</w:t>
      </w:r>
      <w:r w:rsidRPr="00E7207D">
        <w:rPr>
          <w:rFonts w:ascii="Arial" w:eastAsia="Times New Roman" w:hAnsi="Arial" w:cs="Arial"/>
          <w:snapToGrid w:val="0"/>
          <w:sz w:val="20"/>
          <w:szCs w:val="20"/>
          <w:lang w:val="es-ES_tradnl" w:eastAsia="es-ES"/>
        </w:rPr>
        <w:t xml:space="preserve">” MISMOS QUE SERÁN CONCEDIDOS </w:t>
      </w:r>
      <w:r w:rsidRPr="00E7207D">
        <w:rPr>
          <w:rFonts w:ascii="Arial" w:eastAsia="Times New Roman" w:hAnsi="Arial" w:cs="Arial"/>
          <w:b/>
          <w:snapToGrid w:val="0"/>
          <w:sz w:val="20"/>
          <w:szCs w:val="20"/>
          <w:lang w:val="es-ES_tradnl" w:eastAsia="es-ES"/>
        </w:rPr>
        <w:t>EN COMODATO</w:t>
      </w:r>
      <w:r w:rsidRPr="00E7207D">
        <w:rPr>
          <w:rFonts w:ascii="Arial" w:eastAsia="Times New Roman" w:hAnsi="Arial" w:cs="Arial"/>
          <w:snapToGrid w:val="0"/>
          <w:sz w:val="20"/>
          <w:szCs w:val="20"/>
          <w:lang w:val="es-ES_tradnl" w:eastAsia="es-ES"/>
        </w:rPr>
        <w:t xml:space="preserve"> AL “</w:t>
      </w:r>
      <w:r w:rsidRPr="00E7207D">
        <w:rPr>
          <w:rFonts w:ascii="Arial" w:eastAsia="Times New Roman" w:hAnsi="Arial" w:cs="Arial"/>
          <w:b/>
          <w:snapToGrid w:val="0"/>
          <w:sz w:val="20"/>
          <w:szCs w:val="20"/>
          <w:lang w:val="es-ES_tradnl" w:eastAsia="es-ES"/>
        </w:rPr>
        <w:t>CONVOCANTE</w:t>
      </w:r>
      <w:r w:rsidRPr="00E7207D">
        <w:rPr>
          <w:rFonts w:ascii="Arial" w:eastAsia="Times New Roman" w:hAnsi="Arial" w:cs="Arial"/>
          <w:snapToGrid w:val="0"/>
          <w:sz w:val="20"/>
          <w:szCs w:val="20"/>
          <w:lang w:val="es-ES_tradnl" w:eastAsia="es-ES"/>
        </w:rPr>
        <w:t>” DURANTE LA VIGENCIA DEL CONTRATO ADJUDICADO, A SABER:</w:t>
      </w:r>
    </w:p>
    <w:p w:rsidR="00B51A91" w:rsidRPr="00E7207D" w:rsidRDefault="00B51A91" w:rsidP="00B51A91">
      <w:pPr>
        <w:ind w:left="360"/>
        <w:jc w:val="left"/>
        <w:rPr>
          <w:rFonts w:ascii="Arial" w:eastAsia="Times New Roman" w:hAnsi="Arial" w:cs="Arial"/>
          <w:snapToGrid w:val="0"/>
          <w:sz w:val="20"/>
          <w:szCs w:val="20"/>
          <w:lang w:val="es-ES_tradnl" w:eastAsia="es-ES"/>
        </w:rPr>
      </w:pPr>
    </w:p>
    <w:p w:rsidR="00B51A91" w:rsidRPr="00E7207D" w:rsidRDefault="00B51A91" w:rsidP="001A6990">
      <w:pPr>
        <w:numPr>
          <w:ilvl w:val="0"/>
          <w:numId w:val="59"/>
        </w:numPr>
        <w:tabs>
          <w:tab w:val="clear" w:pos="560"/>
          <w:tab w:val="num" w:pos="-426"/>
        </w:tabs>
        <w:ind w:left="-426"/>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 xml:space="preserve">UN TANQUE FIJO DEL TIPO TANQUE TERMO ESTACIONARIO TIPO TM DE </w:t>
      </w:r>
      <w:r w:rsidRPr="00E7207D">
        <w:rPr>
          <w:rFonts w:ascii="Arial" w:eastAsia="Times New Roman" w:hAnsi="Arial" w:cs="Arial"/>
          <w:b/>
          <w:snapToGrid w:val="0"/>
          <w:sz w:val="20"/>
          <w:szCs w:val="20"/>
          <w:lang w:val="es-ES_tradnl" w:eastAsia="es-ES"/>
        </w:rPr>
        <w:t>6,000 GALONES</w:t>
      </w:r>
      <w:r w:rsidRPr="00E7207D">
        <w:rPr>
          <w:rFonts w:ascii="Arial" w:eastAsia="Times New Roman" w:hAnsi="Arial" w:cs="Arial"/>
          <w:snapToGrid w:val="0"/>
          <w:sz w:val="20"/>
          <w:szCs w:val="20"/>
          <w:lang w:val="es-ES_tradnl" w:eastAsia="es-ES"/>
        </w:rPr>
        <w:t xml:space="preserve"> COMO ABASTO PRINCIPAL DE OXÍGENO HACIA EL ÁREA DE HOSPITAL DEL “</w:t>
      </w:r>
      <w:r w:rsidRPr="00E7207D">
        <w:rPr>
          <w:rFonts w:ascii="Arial" w:eastAsia="Times New Roman" w:hAnsi="Arial" w:cs="Arial"/>
          <w:b/>
          <w:snapToGrid w:val="0"/>
          <w:sz w:val="20"/>
          <w:szCs w:val="20"/>
          <w:lang w:val="es-ES_tradnl" w:eastAsia="es-ES"/>
        </w:rPr>
        <w:t>CONVOCANTE</w:t>
      </w:r>
      <w:r w:rsidRPr="00E7207D">
        <w:rPr>
          <w:rFonts w:ascii="Arial" w:eastAsia="Times New Roman" w:hAnsi="Arial" w:cs="Arial"/>
          <w:snapToGrid w:val="0"/>
          <w:sz w:val="20"/>
          <w:szCs w:val="20"/>
          <w:lang w:val="es-ES_tradnl" w:eastAsia="es-ES"/>
        </w:rPr>
        <w:t>”;</w:t>
      </w:r>
    </w:p>
    <w:p w:rsidR="00B51A91" w:rsidRPr="00E7207D" w:rsidRDefault="00B51A91" w:rsidP="00B51A91">
      <w:pPr>
        <w:tabs>
          <w:tab w:val="num" w:pos="-426"/>
        </w:tabs>
        <w:ind w:left="-426"/>
        <w:rPr>
          <w:rFonts w:ascii="Arial" w:eastAsia="Times New Roman" w:hAnsi="Arial" w:cs="Arial"/>
          <w:snapToGrid w:val="0"/>
          <w:sz w:val="20"/>
          <w:szCs w:val="20"/>
          <w:lang w:val="es-ES_tradnl" w:eastAsia="es-ES"/>
        </w:rPr>
      </w:pPr>
    </w:p>
    <w:p w:rsidR="00B51A91" w:rsidRPr="00E7207D" w:rsidRDefault="00B51A91" w:rsidP="001A6990">
      <w:pPr>
        <w:numPr>
          <w:ilvl w:val="0"/>
          <w:numId w:val="59"/>
        </w:numPr>
        <w:tabs>
          <w:tab w:val="clear" w:pos="560"/>
          <w:tab w:val="num" w:pos="-426"/>
        </w:tabs>
        <w:ind w:left="-426"/>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 xml:space="preserve">UN SEGUNDO TANQUE FIJO DE </w:t>
      </w:r>
      <w:r w:rsidRPr="00E7207D">
        <w:rPr>
          <w:rFonts w:ascii="Arial" w:eastAsia="Times New Roman" w:hAnsi="Arial" w:cs="Arial"/>
          <w:b/>
          <w:snapToGrid w:val="0"/>
          <w:sz w:val="20"/>
          <w:szCs w:val="20"/>
          <w:lang w:val="es-ES_tradnl" w:eastAsia="es-ES"/>
        </w:rPr>
        <w:t>303 KG</w:t>
      </w:r>
      <w:r w:rsidRPr="00E7207D">
        <w:rPr>
          <w:rFonts w:ascii="Arial" w:eastAsia="Times New Roman" w:hAnsi="Arial" w:cs="Arial"/>
          <w:snapToGrid w:val="0"/>
          <w:sz w:val="20"/>
          <w:szCs w:val="20"/>
          <w:lang w:val="es-ES_tradnl" w:eastAsia="es-ES"/>
        </w:rPr>
        <w:t xml:space="preserve"> TIPO MEGACYL QUE SE UTILIZARÁ COMO RESPALDO, EL CUAL DEBERÁ GARANTIZAR UN ABASTO DE OXÍGENO AL HOSPITAL, DE POR LO MENOS UN DÍA, EN CASO DE ALGUNA CONTINGENCIA CON EL TANQUE PRINCIPAL;</w:t>
      </w:r>
    </w:p>
    <w:p w:rsidR="00B51A91" w:rsidRPr="00E7207D" w:rsidRDefault="00B51A91" w:rsidP="00B51A91">
      <w:pPr>
        <w:tabs>
          <w:tab w:val="num" w:pos="-426"/>
        </w:tabs>
        <w:ind w:left="-426"/>
        <w:rPr>
          <w:rFonts w:ascii="Arial" w:eastAsia="Times New Roman" w:hAnsi="Arial" w:cs="Arial"/>
          <w:snapToGrid w:val="0"/>
          <w:sz w:val="20"/>
          <w:szCs w:val="20"/>
          <w:lang w:val="es-ES_tradnl" w:eastAsia="es-ES"/>
        </w:rPr>
      </w:pPr>
    </w:p>
    <w:p w:rsidR="00B51A91" w:rsidRPr="00E7207D" w:rsidRDefault="00B51A91" w:rsidP="001A6990">
      <w:pPr>
        <w:numPr>
          <w:ilvl w:val="0"/>
          <w:numId w:val="59"/>
        </w:numPr>
        <w:tabs>
          <w:tab w:val="clear" w:pos="560"/>
          <w:tab w:val="num" w:pos="-426"/>
        </w:tabs>
        <w:ind w:left="-426"/>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UN CUADRO DE REGULACIÓN AUTOMÁTICA QUE INTERCONECTE LOS DOS TANQUES PARA AUTOMATIZAR EL SISTEMA EN CASO QUE SE PRESENTE UNA CAÍDA DE PRESIÓN EN EL TANQUE PRINCIPAL O VICEVERSA, Y SE GARANTICE EL SUMINISTRO CONTINUO DE OXÍGENO HACIA EL HOSPITAL, DURANTE LAS 24 HRS. LOS 365 DÍAS DEL AÑO.</w:t>
      </w:r>
    </w:p>
    <w:p w:rsidR="00B51A91" w:rsidRPr="00E7207D" w:rsidRDefault="00B51A91" w:rsidP="00B51A91">
      <w:pPr>
        <w:tabs>
          <w:tab w:val="num" w:pos="-426"/>
        </w:tabs>
        <w:ind w:left="-426"/>
        <w:rPr>
          <w:rFonts w:ascii="Arial" w:eastAsia="Times New Roman" w:hAnsi="Arial" w:cs="Arial"/>
          <w:snapToGrid w:val="0"/>
          <w:sz w:val="20"/>
          <w:szCs w:val="20"/>
          <w:lang w:val="es-ES_tradnl" w:eastAsia="es-ES"/>
        </w:rPr>
      </w:pPr>
    </w:p>
    <w:p w:rsidR="00B51A91" w:rsidRPr="00E7207D" w:rsidRDefault="00B51A91" w:rsidP="001A6990">
      <w:pPr>
        <w:numPr>
          <w:ilvl w:val="0"/>
          <w:numId w:val="59"/>
        </w:numPr>
        <w:tabs>
          <w:tab w:val="clear" w:pos="560"/>
          <w:tab w:val="num" w:pos="-426"/>
        </w:tabs>
        <w:ind w:left="-426"/>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SISTEMA DE ALARMAS PARA MONITOREAR PRESIONES DE LÍNEA Y TANQUES.</w:t>
      </w:r>
    </w:p>
    <w:p w:rsidR="00B51A91" w:rsidRPr="00E7207D" w:rsidRDefault="00B51A91" w:rsidP="00B51A91">
      <w:pPr>
        <w:tabs>
          <w:tab w:val="num" w:pos="-426"/>
        </w:tabs>
        <w:ind w:left="-426"/>
        <w:rPr>
          <w:rFonts w:ascii="Arial" w:eastAsia="Times New Roman" w:hAnsi="Arial" w:cs="Arial"/>
          <w:snapToGrid w:val="0"/>
          <w:sz w:val="20"/>
          <w:szCs w:val="20"/>
          <w:lang w:val="es-ES_tradnl" w:eastAsia="es-ES"/>
        </w:rPr>
      </w:pPr>
    </w:p>
    <w:p w:rsidR="00B51A91" w:rsidRPr="00E7207D" w:rsidRDefault="00B51A91" w:rsidP="001A6990">
      <w:pPr>
        <w:numPr>
          <w:ilvl w:val="0"/>
          <w:numId w:val="59"/>
        </w:numPr>
        <w:tabs>
          <w:tab w:val="clear" w:pos="560"/>
          <w:tab w:val="num" w:pos="-426"/>
        </w:tabs>
        <w:ind w:left="-426"/>
        <w:rPr>
          <w:rFonts w:ascii="Arial" w:eastAsia="Times New Roman" w:hAnsi="Arial" w:cs="Arial"/>
          <w:snapToGrid w:val="0"/>
          <w:sz w:val="20"/>
          <w:szCs w:val="20"/>
          <w:lang w:val="es-ES_tradnl" w:eastAsia="es-ES"/>
        </w:rPr>
      </w:pPr>
      <w:r w:rsidRPr="00E7207D">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FE07D8" w:rsidRDefault="00B51A91" w:rsidP="00913BC7">
      <w:pPr>
        <w:jc w:val="left"/>
        <w:rPr>
          <w:rFonts w:ascii="Arial" w:eastAsia="Times New Roman" w:hAnsi="Arial" w:cs="Arial"/>
          <w:b/>
          <w:snapToGrid w:val="0"/>
          <w:sz w:val="20"/>
          <w:szCs w:val="20"/>
          <w:highlight w:val="yellow"/>
          <w:lang w:val="es-ES_tradnl" w:eastAsia="es-ES"/>
        </w:rPr>
      </w:pPr>
    </w:p>
    <w:p w:rsidR="00B51A91" w:rsidRPr="00C8367E" w:rsidRDefault="00B51A91" w:rsidP="00B51A91">
      <w:pPr>
        <w:rPr>
          <w:rFonts w:ascii="Arial" w:eastAsia="Times New Roman" w:hAnsi="Arial" w:cs="Arial"/>
          <w:b/>
          <w:snapToGrid w:val="0"/>
          <w:sz w:val="20"/>
          <w:szCs w:val="20"/>
          <w:lang w:val="es-ES_tradnl" w:eastAsia="es-ES"/>
        </w:rPr>
      </w:pPr>
    </w:p>
    <w:p w:rsidR="00B51A91" w:rsidRPr="00336149" w:rsidRDefault="00B51A91" w:rsidP="00B51A91">
      <w:pPr>
        <w:rPr>
          <w:rFonts w:ascii="Arial" w:eastAsia="Times New Roman" w:hAnsi="Arial"/>
          <w:b/>
          <w:snapToGrid w:val="0"/>
          <w:sz w:val="24"/>
          <w:szCs w:val="24"/>
          <w:u w:val="single"/>
          <w:lang w:val="es-ES_tradnl" w:eastAsia="es-ES"/>
        </w:rPr>
      </w:pPr>
      <w:r w:rsidRPr="00336149">
        <w:rPr>
          <w:rFonts w:ascii="Arial" w:eastAsia="Times New Roman" w:hAnsi="Arial"/>
          <w:b/>
          <w:snapToGrid w:val="0"/>
          <w:sz w:val="24"/>
          <w:szCs w:val="24"/>
          <w:u w:val="single"/>
          <w:lang w:val="es-ES_tradnl" w:eastAsia="es-ES"/>
        </w:rPr>
        <w:t>1.6.- CENTRO ESTATAL DE HEMODIALISI</w:t>
      </w:r>
      <w:r w:rsidRPr="00BC480F">
        <w:rPr>
          <w:rFonts w:ascii="Arial" w:eastAsia="Times New Roman" w:hAnsi="Arial"/>
          <w:b/>
          <w:snapToGrid w:val="0"/>
          <w:sz w:val="24"/>
          <w:szCs w:val="24"/>
          <w:u w:val="single"/>
          <w:lang w:val="es-ES_tradnl" w:eastAsia="es-ES"/>
        </w:rPr>
        <w:t>S:</w:t>
      </w:r>
    </w:p>
    <w:p w:rsidR="00B51A91" w:rsidRPr="00336149" w:rsidRDefault="00B51A91" w:rsidP="00B51A91">
      <w:pPr>
        <w:rPr>
          <w:rFonts w:ascii="Arial" w:eastAsia="Times New Roman" w:hAnsi="Arial"/>
          <w:b/>
          <w:snapToGrid w:val="0"/>
          <w:sz w:val="24"/>
          <w:szCs w:val="24"/>
          <w:u w:val="single"/>
          <w:lang w:val="es-ES_tradnl" w:eastAsia="es-ES"/>
        </w:rPr>
      </w:pPr>
    </w:p>
    <w:p w:rsidR="00B51A91" w:rsidRPr="00C8367E" w:rsidRDefault="00B51A91" w:rsidP="00B51A91">
      <w:pPr>
        <w:tabs>
          <w:tab w:val="left" w:pos="142"/>
        </w:tabs>
        <w:ind w:left="-567"/>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EL ABASTECIMIENTO DE OXÍGENO LÍQUIDO SE REALIZARÁ, A TRAVÉS DE LOS SIGUIENTES EQUIPOS DEL “</w:t>
      </w:r>
      <w:r w:rsidRPr="00C8367E">
        <w:rPr>
          <w:rFonts w:ascii="Arial" w:eastAsia="Times New Roman" w:hAnsi="Arial" w:cs="Arial"/>
          <w:b/>
          <w:snapToGrid w:val="0"/>
          <w:sz w:val="20"/>
          <w:szCs w:val="20"/>
          <w:lang w:val="es-ES_tradnl" w:eastAsia="es-ES"/>
        </w:rPr>
        <w:t>PROVEEDOR</w:t>
      </w:r>
      <w:r w:rsidRPr="00C8367E">
        <w:rPr>
          <w:rFonts w:ascii="Arial" w:eastAsia="Times New Roman" w:hAnsi="Arial" w:cs="Arial"/>
          <w:snapToGrid w:val="0"/>
          <w:sz w:val="20"/>
          <w:szCs w:val="20"/>
          <w:lang w:val="es-ES_tradnl" w:eastAsia="es-ES"/>
        </w:rPr>
        <w:t>” MISMOS QUE SERÁN CONCEDIDOS EN COMODATO AL “</w:t>
      </w:r>
      <w:r w:rsidRPr="00C8367E">
        <w:rPr>
          <w:rFonts w:ascii="Arial" w:eastAsia="Times New Roman" w:hAnsi="Arial" w:cs="Arial"/>
          <w:b/>
          <w:snapToGrid w:val="0"/>
          <w:sz w:val="20"/>
          <w:szCs w:val="20"/>
          <w:lang w:val="es-ES_tradnl" w:eastAsia="es-ES"/>
        </w:rPr>
        <w:t>CONVOCANTE</w:t>
      </w:r>
      <w:r w:rsidRPr="00C8367E">
        <w:rPr>
          <w:rFonts w:ascii="Arial" w:eastAsia="Times New Roman" w:hAnsi="Arial" w:cs="Arial"/>
          <w:snapToGrid w:val="0"/>
          <w:sz w:val="20"/>
          <w:szCs w:val="20"/>
          <w:lang w:val="es-ES_tradnl" w:eastAsia="es-ES"/>
        </w:rPr>
        <w:t>” DURANTE LA VIGENCIA DEL CONTRATO ADJUDICADO, A SABER:</w:t>
      </w:r>
    </w:p>
    <w:p w:rsidR="00B51A91" w:rsidRPr="00C8367E" w:rsidRDefault="00B51A91" w:rsidP="00B51A91">
      <w:pPr>
        <w:tabs>
          <w:tab w:val="left" w:pos="142"/>
        </w:tabs>
        <w:ind w:left="-567"/>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tabs>
          <w:tab w:val="left" w:pos="142"/>
        </w:tabs>
        <w:ind w:left="-567" w:firstLine="0"/>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OXIGENO GASEOSO MEDICINAL GRADO U.S.P. EN 6 CILINDROS DE 9 a 10 METROS CÚBICOS, COMO ABASTO PRINCIPAL DE OXÍGENO HACIA EL ÁREA DE HOSPITAL DEL “</w:t>
      </w:r>
      <w:r w:rsidRPr="00C8367E">
        <w:rPr>
          <w:rFonts w:ascii="Arial" w:eastAsia="Times New Roman" w:hAnsi="Arial" w:cs="Arial"/>
          <w:b/>
          <w:snapToGrid w:val="0"/>
          <w:sz w:val="20"/>
          <w:szCs w:val="20"/>
          <w:lang w:val="es-ES_tradnl" w:eastAsia="es-ES"/>
        </w:rPr>
        <w:t>CONVOCANTE</w:t>
      </w:r>
      <w:r w:rsidRPr="00C8367E">
        <w:rPr>
          <w:rFonts w:ascii="Arial" w:eastAsia="Times New Roman" w:hAnsi="Arial" w:cs="Arial"/>
          <w:snapToGrid w:val="0"/>
          <w:sz w:val="20"/>
          <w:szCs w:val="20"/>
          <w:lang w:val="es-ES_tradnl" w:eastAsia="es-ES"/>
        </w:rPr>
        <w:t>”;</w:t>
      </w:r>
    </w:p>
    <w:p w:rsidR="00B51A91" w:rsidRPr="00C8367E" w:rsidRDefault="00B51A91" w:rsidP="00B51A91">
      <w:pPr>
        <w:tabs>
          <w:tab w:val="left" w:pos="142"/>
        </w:tabs>
        <w:ind w:left="-567"/>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tabs>
          <w:tab w:val="left" w:pos="142"/>
        </w:tabs>
        <w:ind w:left="-567" w:firstLine="0"/>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OXIGENO GASEOSO MEDICINAL GRADO U.S.P. EN 2 CILINDROS DE .70 METROS CÚBICOS DEL TIPO “E” PARA AMBULANCIA.</w:t>
      </w:r>
    </w:p>
    <w:p w:rsidR="00B51A91" w:rsidRPr="00C8367E" w:rsidRDefault="00B51A91" w:rsidP="00B51A91">
      <w:pPr>
        <w:tabs>
          <w:tab w:val="left" w:pos="142"/>
        </w:tabs>
        <w:ind w:left="-567"/>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tabs>
          <w:tab w:val="left" w:pos="142"/>
        </w:tabs>
        <w:ind w:left="-567" w:firstLine="0"/>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SISTEMA DE ALARMAS PARA MONITOREAR PRESIONES DE LÍNEA Y TANQUES.</w:t>
      </w:r>
    </w:p>
    <w:p w:rsidR="00B51A91" w:rsidRPr="00C8367E" w:rsidRDefault="00B51A91" w:rsidP="00B51A91">
      <w:pPr>
        <w:tabs>
          <w:tab w:val="left" w:pos="142"/>
        </w:tabs>
        <w:ind w:left="-567"/>
        <w:rPr>
          <w:rFonts w:ascii="Arial" w:eastAsia="Times New Roman" w:hAnsi="Arial" w:cs="Arial"/>
          <w:snapToGrid w:val="0"/>
          <w:sz w:val="20"/>
          <w:szCs w:val="20"/>
          <w:lang w:val="es-ES_tradnl" w:eastAsia="es-ES"/>
        </w:rPr>
      </w:pPr>
    </w:p>
    <w:p w:rsidR="00B51A91" w:rsidRDefault="00B51A91" w:rsidP="001A6990">
      <w:pPr>
        <w:numPr>
          <w:ilvl w:val="0"/>
          <w:numId w:val="59"/>
        </w:numPr>
        <w:tabs>
          <w:tab w:val="left" w:pos="142"/>
        </w:tabs>
        <w:ind w:left="-567" w:firstLine="0"/>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C8367E" w:rsidRDefault="00B51A91" w:rsidP="00B51A91">
      <w:pPr>
        <w:tabs>
          <w:tab w:val="left" w:pos="142"/>
        </w:tabs>
        <w:rPr>
          <w:rFonts w:ascii="Arial" w:eastAsia="Times New Roman" w:hAnsi="Arial" w:cs="Arial"/>
          <w:snapToGrid w:val="0"/>
          <w:sz w:val="20"/>
          <w:szCs w:val="20"/>
          <w:lang w:val="es-ES_tradnl" w:eastAsia="es-ES"/>
        </w:rPr>
      </w:pPr>
    </w:p>
    <w:p w:rsidR="00B51A91" w:rsidRPr="00FE07D8" w:rsidRDefault="00B51A91" w:rsidP="00913BC7">
      <w:pPr>
        <w:ind w:left="-426"/>
        <w:jc w:val="left"/>
        <w:rPr>
          <w:rFonts w:ascii="Arial" w:eastAsia="Times New Roman" w:hAnsi="Arial" w:cs="Arial"/>
          <w:b/>
          <w:snapToGrid w:val="0"/>
          <w:sz w:val="20"/>
          <w:szCs w:val="20"/>
          <w:highlight w:val="yellow"/>
          <w:lang w:val="es-ES_tradnl" w:eastAsia="es-ES"/>
        </w:rPr>
      </w:pPr>
    </w:p>
    <w:p w:rsidR="00B51A91" w:rsidRPr="00C8367E" w:rsidRDefault="00B51A91" w:rsidP="00B51A91">
      <w:pPr>
        <w:rPr>
          <w:rFonts w:ascii="Arial" w:eastAsia="Times New Roman" w:hAnsi="Arial" w:cs="Arial"/>
          <w:snapToGrid w:val="0"/>
          <w:sz w:val="24"/>
          <w:szCs w:val="24"/>
          <w:highlight w:val="yellow"/>
          <w:lang w:val="es-ES_tradnl" w:eastAsia="es-ES"/>
        </w:rPr>
      </w:pPr>
    </w:p>
    <w:p w:rsidR="00B51A91" w:rsidRPr="00C8367E" w:rsidRDefault="00B51A91" w:rsidP="00B51A91">
      <w:pPr>
        <w:rPr>
          <w:rFonts w:ascii="Arial" w:eastAsia="Times New Roman" w:hAnsi="Arial" w:cs="Arial"/>
          <w:b/>
          <w:snapToGrid w:val="0"/>
          <w:sz w:val="24"/>
          <w:szCs w:val="24"/>
          <w:lang w:val="es-ES_tradnl" w:eastAsia="es-ES"/>
        </w:rPr>
      </w:pPr>
      <w:r w:rsidRPr="00C8367E">
        <w:rPr>
          <w:rFonts w:ascii="Arial" w:eastAsia="Times New Roman" w:hAnsi="Arial"/>
          <w:b/>
          <w:snapToGrid w:val="0"/>
          <w:sz w:val="24"/>
          <w:szCs w:val="24"/>
          <w:u w:val="single"/>
          <w:lang w:val="es-ES_tradnl" w:eastAsia="es-ES"/>
        </w:rPr>
        <w:lastRenderedPageBreak/>
        <w:t>1.</w:t>
      </w:r>
      <w:r w:rsidR="002C2143">
        <w:rPr>
          <w:rFonts w:ascii="Arial" w:eastAsia="Times New Roman" w:hAnsi="Arial"/>
          <w:b/>
          <w:snapToGrid w:val="0"/>
          <w:sz w:val="24"/>
          <w:szCs w:val="24"/>
          <w:u w:val="single"/>
          <w:lang w:val="es-ES_tradnl" w:eastAsia="es-ES"/>
        </w:rPr>
        <w:t xml:space="preserve">7.- HOSPITAL MATERNO </w:t>
      </w:r>
      <w:proofErr w:type="gramStart"/>
      <w:r w:rsidR="002C2143">
        <w:rPr>
          <w:rFonts w:ascii="Arial" w:eastAsia="Times New Roman" w:hAnsi="Arial"/>
          <w:b/>
          <w:snapToGrid w:val="0"/>
          <w:sz w:val="24"/>
          <w:szCs w:val="24"/>
          <w:u w:val="single"/>
          <w:lang w:val="es-ES_tradnl" w:eastAsia="es-ES"/>
        </w:rPr>
        <w:t xml:space="preserve">INFANTIL </w:t>
      </w:r>
      <w:r>
        <w:rPr>
          <w:rFonts w:ascii="Arial" w:eastAsia="Times New Roman" w:hAnsi="Arial"/>
          <w:b/>
          <w:snapToGrid w:val="0"/>
          <w:sz w:val="24"/>
          <w:szCs w:val="24"/>
          <w:u w:val="single"/>
          <w:lang w:val="es-ES_tradnl" w:eastAsia="es-ES"/>
        </w:rPr>
        <w:t>:</w:t>
      </w:r>
      <w:proofErr w:type="gramEnd"/>
    </w:p>
    <w:p w:rsidR="00B51A91" w:rsidRPr="00C8367E" w:rsidRDefault="00B51A91" w:rsidP="00B51A91">
      <w:pPr>
        <w:rPr>
          <w:rFonts w:ascii="Arial" w:eastAsia="Times New Roman" w:hAnsi="Arial" w:cs="Arial"/>
          <w:b/>
          <w:snapToGrid w:val="0"/>
          <w:sz w:val="20"/>
          <w:szCs w:val="20"/>
          <w:lang w:val="es-ES_tradnl" w:eastAsia="es-ES"/>
        </w:rPr>
      </w:pPr>
    </w:p>
    <w:p w:rsidR="00B51A91" w:rsidRPr="00C8367E" w:rsidRDefault="00B51A91" w:rsidP="00B51A91">
      <w:pPr>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EL ABASTECIMIENTO DE OXÍGENO LÍQUIDO SE REALIZARÁ, A TRAVÉS DE LOS SIGUIENTES EQUIPOS DEL “</w:t>
      </w:r>
      <w:r w:rsidRPr="00C8367E">
        <w:rPr>
          <w:rFonts w:ascii="Arial" w:eastAsia="Times New Roman" w:hAnsi="Arial" w:cs="Arial"/>
          <w:b/>
          <w:snapToGrid w:val="0"/>
          <w:sz w:val="20"/>
          <w:szCs w:val="20"/>
          <w:lang w:val="es-ES_tradnl" w:eastAsia="es-ES"/>
        </w:rPr>
        <w:t>PROVEEDOR</w:t>
      </w:r>
      <w:r w:rsidRPr="00C8367E">
        <w:rPr>
          <w:rFonts w:ascii="Arial" w:eastAsia="Times New Roman" w:hAnsi="Arial" w:cs="Arial"/>
          <w:snapToGrid w:val="0"/>
          <w:sz w:val="20"/>
          <w:szCs w:val="20"/>
          <w:lang w:val="es-ES_tradnl" w:eastAsia="es-ES"/>
        </w:rPr>
        <w:t>” MISMOS QUE SERÁN CONCEDIDOS EN COMODATO AL “</w:t>
      </w:r>
      <w:r w:rsidRPr="00C8367E">
        <w:rPr>
          <w:rFonts w:ascii="Arial" w:eastAsia="Times New Roman" w:hAnsi="Arial" w:cs="Arial"/>
          <w:b/>
          <w:snapToGrid w:val="0"/>
          <w:sz w:val="20"/>
          <w:szCs w:val="20"/>
          <w:lang w:val="es-ES_tradnl" w:eastAsia="es-ES"/>
        </w:rPr>
        <w:t>CONVOCANTE</w:t>
      </w:r>
      <w:r w:rsidRPr="00C8367E">
        <w:rPr>
          <w:rFonts w:ascii="Arial" w:eastAsia="Times New Roman" w:hAnsi="Arial" w:cs="Arial"/>
          <w:snapToGrid w:val="0"/>
          <w:sz w:val="20"/>
          <w:szCs w:val="20"/>
          <w:lang w:val="es-ES_tradnl" w:eastAsia="es-ES"/>
        </w:rPr>
        <w:t>” DURANTE LA VIGENCIA DEL CONTRATO ADJUDICADO, A SABER:</w:t>
      </w:r>
    </w:p>
    <w:p w:rsidR="00B51A91" w:rsidRPr="00C8367E" w:rsidRDefault="00B51A91" w:rsidP="00B51A91">
      <w:pPr>
        <w:ind w:hanging="709"/>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ind w:left="0" w:hanging="709"/>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 xml:space="preserve">UN TANQUE FIJO DEL TIPO PERMACYL. DE 2000 METROS CÚBICOS COMO ABASTO PRINCIPAL DE OXÍGENO HACIA EL ÁREA DE HOSPITAL DEL </w:t>
      </w:r>
      <w:r w:rsidRPr="00C8367E">
        <w:rPr>
          <w:rFonts w:ascii="Arial" w:eastAsia="Times New Roman" w:hAnsi="Arial" w:cs="Arial"/>
          <w:b/>
          <w:snapToGrid w:val="0"/>
          <w:sz w:val="20"/>
          <w:szCs w:val="20"/>
          <w:lang w:val="es-ES_tradnl" w:eastAsia="es-ES"/>
        </w:rPr>
        <w:t>“CONVOCANTE”;</w:t>
      </w:r>
    </w:p>
    <w:p w:rsidR="00B51A91" w:rsidRPr="00C8367E" w:rsidRDefault="00B51A91" w:rsidP="00B51A91">
      <w:pPr>
        <w:ind w:hanging="709"/>
        <w:jc w:val="left"/>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ind w:left="0" w:hanging="709"/>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UN SEGUNDO TANQUE FIJO DEL TIPO PERMACYL DE 450 METROS CÚBICOS QUE SE UTILIZARÁ COMO RESPALDO, EL CUAL DEBERÁ GARANTIZAR UN ABASTO DE OXÍGENO AL HOSPITAL, DE POR LO MENOS UN DÍA, EN CASO DE ALGUNA CONTINGENCIA CON EL TANQUE PRINCIPAL;</w:t>
      </w:r>
    </w:p>
    <w:p w:rsidR="00B51A91" w:rsidRPr="00C8367E" w:rsidRDefault="00B51A91" w:rsidP="00B51A91">
      <w:pPr>
        <w:ind w:hanging="709"/>
        <w:jc w:val="left"/>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ind w:left="0" w:hanging="709"/>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UN CUADRO DE REGULACIÓN AUTOMÁTICA QUE INTERCONECTE LOS DOS TANQUES PARA AUTOMATIZAR EL SISTEMA EN CASO QUE SE PRESENTE UNA CAÍDA DE PRESIÓN EN EL TANQUE PRINCIPAL O VICEVERSA, Y SE GARANTICE EL SUMINISTRO CONTINÚO DE OXÍGENO HACIA EL HOSPITAL, DURANTE LAS 24 HRS. LOS 365 DÍAS DEL AÑO.</w:t>
      </w:r>
    </w:p>
    <w:p w:rsidR="00B51A91" w:rsidRPr="00C8367E" w:rsidRDefault="00B51A91" w:rsidP="00B51A91">
      <w:pPr>
        <w:ind w:hanging="709"/>
        <w:jc w:val="left"/>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ind w:left="0" w:hanging="709"/>
        <w:jc w:val="left"/>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SISTEMA DE ALARMAS PARA MONITOREAR PRESIONES DE LÍNEA Y TANQUES.</w:t>
      </w:r>
    </w:p>
    <w:p w:rsidR="00B51A91" w:rsidRPr="00C8367E" w:rsidRDefault="00B51A91" w:rsidP="00B51A91">
      <w:pPr>
        <w:ind w:hanging="709"/>
        <w:jc w:val="left"/>
        <w:rPr>
          <w:rFonts w:ascii="Arial" w:eastAsia="Times New Roman" w:hAnsi="Arial" w:cs="Arial"/>
          <w:snapToGrid w:val="0"/>
          <w:sz w:val="20"/>
          <w:szCs w:val="20"/>
          <w:lang w:val="es-ES_tradnl" w:eastAsia="es-ES"/>
        </w:rPr>
      </w:pPr>
    </w:p>
    <w:p w:rsidR="00B51A91" w:rsidRPr="00C8367E" w:rsidRDefault="00B51A91" w:rsidP="001A6990">
      <w:pPr>
        <w:numPr>
          <w:ilvl w:val="0"/>
          <w:numId w:val="59"/>
        </w:numPr>
        <w:ind w:left="0" w:hanging="709"/>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SISTEMA DE TELEMETRÍA VÍA SATÉLITE A FIN DE MONITOREAR EL NIVEL DE LOS TANQUES, QUE PERMITA DE MANERA AUTOMÁTICA MANDAR AVISO PARA SU REABASTECIMIENTO CUANDO SE ENCUENTREN EN UN NIVEL DEL 30% DE SU CAPACIDAD, GARANTIZANDO CON ELLO QUE NO EXISTA DESABASTO DE OXÍGENO HACIA EL HOSPITAL POR FALTA DE PRODUCTO.</w:t>
      </w:r>
    </w:p>
    <w:p w:rsidR="00B51A91" w:rsidRPr="00C8367E" w:rsidRDefault="00B51A91" w:rsidP="00913BC7">
      <w:pPr>
        <w:jc w:val="left"/>
        <w:rPr>
          <w:rFonts w:ascii="Arial" w:eastAsia="Times New Roman" w:hAnsi="Arial" w:cs="Arial"/>
          <w:b/>
          <w:snapToGrid w:val="0"/>
          <w:sz w:val="20"/>
          <w:szCs w:val="20"/>
          <w:lang w:val="es-ES_tradnl" w:eastAsia="es-ES"/>
        </w:rPr>
      </w:pPr>
    </w:p>
    <w:p w:rsidR="00B51A91" w:rsidRDefault="00B51A91" w:rsidP="00B51A91">
      <w:pPr>
        <w:rPr>
          <w:rFonts w:ascii="Arial" w:eastAsia="Times New Roman" w:hAnsi="Arial" w:cs="Arial"/>
          <w:snapToGrid w:val="0"/>
          <w:sz w:val="20"/>
          <w:szCs w:val="20"/>
          <w:highlight w:val="green"/>
          <w:lang w:val="es-ES_tradnl" w:eastAsia="es-ES"/>
        </w:rPr>
      </w:pPr>
    </w:p>
    <w:p w:rsidR="00B51A91" w:rsidRDefault="00B51A91" w:rsidP="00B51A91">
      <w:pPr>
        <w:rPr>
          <w:rFonts w:ascii="Arial" w:eastAsia="Times New Roman" w:hAnsi="Arial" w:cs="Arial"/>
          <w:snapToGrid w:val="0"/>
          <w:sz w:val="20"/>
          <w:szCs w:val="20"/>
          <w:highlight w:val="green"/>
          <w:lang w:val="es-ES_tradnl" w:eastAsia="es-ES"/>
        </w:rPr>
      </w:pPr>
    </w:p>
    <w:p w:rsidR="00B51A91" w:rsidRPr="00C8367E" w:rsidRDefault="00B51A91" w:rsidP="00B51A91">
      <w:pPr>
        <w:tabs>
          <w:tab w:val="left" w:pos="-284"/>
          <w:tab w:val="left" w:pos="9498"/>
        </w:tabs>
        <w:ind w:right="51"/>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EL PROVEEDOR  PROPORCIONARÁ EL SERVICIO DE OXIGENO DOMICILIARIO EN LOS DOMICILIOS DE LOS USUARIOS QUE BAJO PRESCRIPCIÓN MÉDICA AMPARADA EN LA RECETA CORRESPONDIENTE,</w:t>
      </w:r>
      <w:r w:rsidRPr="00C8367E">
        <w:rPr>
          <w:rFonts w:ascii="Arial" w:eastAsia="Times New Roman" w:hAnsi="Arial" w:cs="Arial"/>
          <w:snapToGrid w:val="0"/>
          <w:sz w:val="18"/>
          <w:szCs w:val="18"/>
          <w:lang w:val="es-ES_tradnl" w:eastAsia="es-ES"/>
        </w:rPr>
        <w:t xml:space="preserve"> </w:t>
      </w:r>
      <w:r w:rsidRPr="00C8367E">
        <w:rPr>
          <w:rFonts w:ascii="Arial" w:eastAsia="Times New Roman" w:hAnsi="Arial" w:cs="Arial"/>
          <w:snapToGrid w:val="0"/>
          <w:sz w:val="20"/>
          <w:szCs w:val="20"/>
          <w:lang w:val="es-ES_tradnl" w:eastAsia="es-ES"/>
        </w:rPr>
        <w:t>REQUIERA LA DOTACIÓN DE OXÍGENO MEDICINAL, EL CUAL DEBERÁ SER PROPORCIONADO AL PACIENTE, EN UN TANQUE CILÍNDRICO, METÁLICO CON UNA CAPACIDAD DE 3.0 A 12.0 METROS CÚBICOS, QUE SE UTILICE ÚNICAMENTE PARA APLICACIONES MEDICINALES, A UNA PRESIÓN MÁXIMA DE 150 A 300 KG./CM2 CON UN CAPUCHÓN PROTECTOR PARA LA VÁLVULA SUPERIOR DEL CILINDRO QUE DEBERÁ SER DE ACERO O PLÁSTICO REFORZADO COLOCADO EN LA PARTE SUPERIOR, REGULADOR DE PRESIÓN QUE FACILITE EL CONTROL DE LAS DOSIFICACIONES EN LITROS POR MINUTO, EQUIPOS Y ACCESORIOS, REGULADORES, HUMEDECEDORES, CONCENTRADORES DE OXÍGENO CUANDO SE REQUIERA Y EN SU CASO EQUIPOS Y/O ACCESORIOS DE TECNOLOGÍA DE PUNTA, ASÍ COMO ACCESORIOS DESECHABLES (CATÉTERES NASALES, MASCARILLAS Y FUNDAS PARA LOS ENVASES).</w:t>
      </w:r>
    </w:p>
    <w:p w:rsidR="00B51A91" w:rsidRPr="00C8367E" w:rsidRDefault="00B51A91" w:rsidP="00B51A91">
      <w:pPr>
        <w:ind w:left="-709" w:right="-375"/>
        <w:jc w:val="left"/>
        <w:rPr>
          <w:rFonts w:ascii="Arial" w:eastAsia="Times New Roman" w:hAnsi="Arial" w:cs="Arial"/>
          <w:snapToGrid w:val="0"/>
          <w:sz w:val="20"/>
          <w:szCs w:val="20"/>
          <w:lang w:val="es-ES_tradnl" w:eastAsia="es-ES"/>
        </w:rPr>
      </w:pPr>
    </w:p>
    <w:p w:rsidR="00B51A91" w:rsidRPr="00C8367E" w:rsidRDefault="00B51A91" w:rsidP="00B51A91">
      <w:pPr>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EL MANTENIMIENTO DE LOS TANQUES PERMACYLES, LOS CUADROS DE REGULACIÓN AUTOMÁTICA, LOS SISTEMAS DE ALARMAS Y LOS SISTEMAS DE TELEMETRÍA CORRERÁN POR CUENTA DEL “PROVEEDOR” Y SIN NINGÚN CARGO PARA LA “CONVOCANTE”</w:t>
      </w:r>
    </w:p>
    <w:p w:rsidR="00B51A91" w:rsidRPr="00C8367E" w:rsidRDefault="00B51A91" w:rsidP="00B51A91">
      <w:pPr>
        <w:rPr>
          <w:rFonts w:ascii="Arial" w:eastAsia="Times New Roman" w:hAnsi="Arial" w:cs="Arial"/>
          <w:snapToGrid w:val="0"/>
          <w:sz w:val="20"/>
          <w:szCs w:val="20"/>
          <w:lang w:val="es-ES_tradnl" w:eastAsia="es-ES"/>
        </w:rPr>
      </w:pPr>
    </w:p>
    <w:p w:rsidR="00B51A91" w:rsidRPr="00C8367E" w:rsidRDefault="00B51A91" w:rsidP="00B51A91">
      <w:pPr>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LA IMPLEMENTACIÓN DE ESTE TIPO DE TECNOLOGÍA PERMITIRÁ A LOS HOSPITALES DE LOS SERVICIOS DE SALUD DEL ESTADO DE COLIMA, CONTAR CON UN SUMINISTRO EN SITIO OPORTUNO Y CONFIABLE.</w:t>
      </w:r>
    </w:p>
    <w:p w:rsidR="00B51A91" w:rsidRDefault="00B51A91" w:rsidP="00B51A91">
      <w:pPr>
        <w:ind w:right="18"/>
        <w:rPr>
          <w:rFonts w:ascii="Arial" w:eastAsia="Times New Roman" w:hAnsi="Arial" w:cs="Arial"/>
          <w:b/>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 xml:space="preserve">TANTO LOS TANQUES FIJOS, EL CUADRO DE REGULACIÓN AUTOMÁTICA, ASÍ COMO LOS SISTEMAS DE ALARMAS Y TELEMETRÍA, SE SUMINISTRARÁN E INSTALARÁN POR CUENTA Y RIESGO EXCLUSIVO DEL </w:t>
      </w:r>
      <w:r w:rsidRPr="00C8367E">
        <w:rPr>
          <w:rFonts w:ascii="Arial" w:eastAsia="Times New Roman" w:hAnsi="Arial" w:cs="Arial"/>
          <w:b/>
          <w:snapToGrid w:val="0"/>
          <w:sz w:val="20"/>
          <w:szCs w:val="20"/>
          <w:lang w:val="es-ES_tradnl" w:eastAsia="es-ES"/>
        </w:rPr>
        <w:t xml:space="preserve">“PROVEEDOR”, </w:t>
      </w:r>
      <w:r w:rsidRPr="00C8367E">
        <w:rPr>
          <w:rFonts w:ascii="Arial" w:eastAsia="Times New Roman" w:hAnsi="Arial" w:cs="Arial"/>
          <w:snapToGrid w:val="0"/>
          <w:sz w:val="20"/>
          <w:szCs w:val="20"/>
          <w:lang w:val="es-ES_tradnl" w:eastAsia="es-ES"/>
        </w:rPr>
        <w:t xml:space="preserve">Y PERMANECERÁN EN LAS UNIDADES HOSPITALARIAS DE LOS SERVICIOS DE SALUD DEL ESTADO DE COLIMA, EN CALIDAD DE COMODATO DURANTE LA VIGENCIA DEL CONTRATO RESPECTIVO. EL SUMINISTRO DE OXÍGENO LÍQUIDO SE COTIZARÁ POR METRO CÚBICO. </w:t>
      </w:r>
    </w:p>
    <w:p w:rsidR="00B51A91" w:rsidRDefault="00B51A91" w:rsidP="00B51A91">
      <w:pPr>
        <w:ind w:left="-709" w:right="-375"/>
        <w:jc w:val="center"/>
        <w:rPr>
          <w:rFonts w:ascii="Arial" w:eastAsia="Times New Roman" w:hAnsi="Arial" w:cs="Arial"/>
          <w:b/>
          <w:snapToGrid w:val="0"/>
          <w:sz w:val="24"/>
          <w:szCs w:val="24"/>
          <w:u w:val="single"/>
          <w:lang w:val="es-ES_tradnl" w:eastAsia="es-ES"/>
        </w:rPr>
      </w:pPr>
    </w:p>
    <w:p w:rsidR="00B51A91" w:rsidRPr="00511E72" w:rsidRDefault="00B51A91" w:rsidP="00B51A91">
      <w:pPr>
        <w:ind w:left="-709" w:right="-375"/>
        <w:jc w:val="center"/>
        <w:rPr>
          <w:rFonts w:ascii="Arial" w:eastAsia="Times New Roman" w:hAnsi="Arial" w:cs="Arial"/>
          <w:b/>
          <w:snapToGrid w:val="0"/>
          <w:sz w:val="24"/>
          <w:szCs w:val="24"/>
          <w:u w:val="single"/>
          <w:lang w:val="es-ES_tradnl" w:eastAsia="es-ES"/>
        </w:rPr>
      </w:pPr>
      <w:r w:rsidRPr="00511E72">
        <w:rPr>
          <w:rFonts w:ascii="Arial" w:eastAsia="Times New Roman" w:hAnsi="Arial" w:cs="Arial"/>
          <w:b/>
          <w:snapToGrid w:val="0"/>
          <w:sz w:val="24"/>
          <w:szCs w:val="24"/>
          <w:u w:val="single"/>
          <w:lang w:val="es-ES_tradnl" w:eastAsia="es-ES"/>
        </w:rPr>
        <w:t>ABASTECIMIENTO DE GASES MEDICINALES Y ESPECIALES ENVASADOS:</w:t>
      </w:r>
    </w:p>
    <w:p w:rsidR="00B51A91" w:rsidRPr="00511E72" w:rsidRDefault="00B51A91" w:rsidP="00B51A91">
      <w:pPr>
        <w:ind w:left="-709" w:right="-375"/>
        <w:jc w:val="center"/>
        <w:rPr>
          <w:rFonts w:ascii="Arial" w:eastAsia="Times New Roman" w:hAnsi="Arial" w:cs="Arial"/>
          <w:snapToGrid w:val="0"/>
          <w:sz w:val="24"/>
          <w:szCs w:val="24"/>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EL ABASTECIMIENTO DE LOS GASES MEDICINALES ENVASADOS A SURTIR A LAS UNIDADES HOSPITALARIAS DE LOS SERVICIOS DE SALUD DE COLIMA DEBERÁN DE CUBRIR LAS SIGUIENTES CARACTERÍSTICAS.</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1.- OXIGENO GASEOSO MEDICINAL GRADO U.S.P. EN CILINDROS DE 3 A 10 METROS CÚBICOS, SE COTIZARÁN POR METRO CÚBICO Y LOS CILINDROS SERÁN PROPORCIONADOS Y RESURTIDOS POR EL “PROVEEDOR”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2.- OXIGENO GASEOSO MEDICINAL GRADO U.S.P. EN CILINDROS DE .70 METROS CÚBICOS DEL TIPO “E” PARA AMBULANCIAS, SE COTIZARÁN POR CARGA Y LOS CILINDROS SERÁN PROPORCIONADOS Y RESURTIDOS POR EL “PROVEEDOR”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 xml:space="preserve">3.- OXIDO NITROSO MEDICINAL GRADO U.S.P. EN CILINDROS DE </w:t>
      </w:r>
      <w:proofErr w:type="gramStart"/>
      <w:r w:rsidRPr="00C8367E">
        <w:rPr>
          <w:rFonts w:ascii="Arial" w:eastAsia="Times New Roman" w:hAnsi="Arial" w:cs="Arial"/>
          <w:snapToGrid w:val="0"/>
          <w:sz w:val="20"/>
          <w:szCs w:val="20"/>
          <w:lang w:val="es-ES_tradnl" w:eastAsia="es-ES"/>
        </w:rPr>
        <w:t>25  KILOGRAMOS</w:t>
      </w:r>
      <w:proofErr w:type="gramEnd"/>
      <w:r w:rsidRPr="00C8367E">
        <w:rPr>
          <w:rFonts w:ascii="Arial" w:eastAsia="Times New Roman" w:hAnsi="Arial" w:cs="Arial"/>
          <w:snapToGrid w:val="0"/>
          <w:sz w:val="20"/>
          <w:szCs w:val="20"/>
          <w:lang w:val="es-ES_tradnl" w:eastAsia="es-ES"/>
        </w:rPr>
        <w:t xml:space="preserve"> LOS CUALES SE COTIZARÁN POR KILOGRAMO Y LOS CILINDROS SERÁN PROPORCIONADOS Y RESURTIDOS POR EL “PROVEEDOR”.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4.- BIÓXIDO DE CARBONO MEDICINAL GRADO U.S.P. EN CILINDROS DE 25 KILOGRAMOS LOS CUALES SE COTIZARÁN POR KILOGRAMO Y LOS CILINDROS SERÁN PROPORCIONADOS Y RESURTIDOS POR EL “PROVEEDOR”.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5.- BIÓXIDO DE CARBONO MEDICINAL GRADO U.S.P. EN CILINDROS DEL TIPO “E” LOS CUALES SE COTIZARÁN POR CARGA, Y LOS CILINDROS SERÁN PROPORCIONADOS Y RESURTIDOS POR EL “PROVEEDO</w:t>
      </w:r>
      <w:r w:rsidR="00FE07D8">
        <w:rPr>
          <w:rFonts w:ascii="Arial" w:eastAsia="Times New Roman" w:hAnsi="Arial" w:cs="Arial"/>
          <w:snapToGrid w:val="0"/>
          <w:sz w:val="20"/>
          <w:szCs w:val="20"/>
          <w:lang w:val="es-ES_tradnl" w:eastAsia="es-ES"/>
        </w:rPr>
        <w:t>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6.- NITRÓGENO GASEOSO GRADO N.F. EN CILINDROS DE 6 A 9 METROS CÚBICOS, LOS CUALES SE COTIZARÁN POR METRO CÚBICO Y LOS CILINDROS SERÁN PROPORCIONADOS Y RESURTIDOS POR EL “PROVEEDOR”.</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Default="00B51A91" w:rsidP="00B51A91">
      <w:pPr>
        <w:rPr>
          <w:rFonts w:ascii="Arial" w:eastAsia="Times New Roman" w:hAnsi="Arial" w:cs="Arial"/>
          <w:snapToGrid w:val="0"/>
          <w:sz w:val="20"/>
          <w:szCs w:val="20"/>
          <w:lang w:val="es-ES_tradnl" w:eastAsia="es-ES"/>
        </w:rPr>
      </w:pPr>
      <w:r w:rsidRPr="00C8367E">
        <w:rPr>
          <w:rFonts w:ascii="Arial" w:eastAsia="Times New Roman" w:hAnsi="Arial" w:cs="Arial"/>
          <w:snapToGrid w:val="0"/>
          <w:sz w:val="20"/>
          <w:szCs w:val="20"/>
          <w:lang w:val="es-ES_tradnl" w:eastAsia="es-ES"/>
        </w:rPr>
        <w:t>LOS CILINDROS EN LOS CUALES SE ENVASARÁN LOS GASES MEDICINALES Y ESPECIALES SERÁN PROPIEDAD DEL “PROVEEDOR” Y PERMANECERÁN EN LAS UNIDADES HOSPITALARIAS DE LOS SERVICIOS DE SALUD DEL ESTADO DE COLIMA, DURANTE LA VIGENCIA DEL CONTRATO.</w:t>
      </w:r>
    </w:p>
    <w:p w:rsidR="00B51A91" w:rsidRDefault="00B51A91" w:rsidP="00B51A91">
      <w:pPr>
        <w:rPr>
          <w:rFonts w:ascii="Arial" w:eastAsia="Times New Roman" w:hAnsi="Arial" w:cs="Arial"/>
          <w:snapToGrid w:val="0"/>
          <w:sz w:val="20"/>
          <w:szCs w:val="20"/>
          <w:lang w:val="es-ES_tradnl" w:eastAsia="es-ES"/>
        </w:rPr>
      </w:pPr>
    </w:p>
    <w:p w:rsidR="00B51A91" w:rsidRPr="0096004E" w:rsidRDefault="00B51A91" w:rsidP="00B51A91">
      <w:pPr>
        <w:ind w:right="18"/>
        <w:jc w:val="center"/>
        <w:rPr>
          <w:rFonts w:ascii="Arial" w:eastAsia="Times New Roman" w:hAnsi="Arial" w:cs="Arial"/>
          <w:b/>
          <w:snapToGrid w:val="0"/>
          <w:sz w:val="24"/>
          <w:szCs w:val="24"/>
          <w:lang w:val="es-ES_tradnl" w:eastAsia="es-ES"/>
        </w:rPr>
      </w:pPr>
      <w:r w:rsidRPr="0096004E">
        <w:rPr>
          <w:rFonts w:ascii="Arial" w:eastAsia="Times New Roman" w:hAnsi="Arial" w:cs="Arial"/>
          <w:b/>
          <w:snapToGrid w:val="0"/>
          <w:sz w:val="24"/>
          <w:szCs w:val="24"/>
          <w:lang w:val="es-ES_tradnl" w:eastAsia="es-ES"/>
        </w:rPr>
        <w:t>ASPECTOS GENERALES</w:t>
      </w:r>
    </w:p>
    <w:p w:rsidR="00B51A91" w:rsidRPr="00C8367E" w:rsidRDefault="00B51A91" w:rsidP="00B51A91">
      <w:pPr>
        <w:ind w:right="18"/>
        <w:rPr>
          <w:rFonts w:ascii="Arial" w:eastAsia="Times New Roman" w:hAnsi="Arial" w:cs="Arial"/>
          <w:snapToGrid w:val="0"/>
          <w:sz w:val="20"/>
          <w:szCs w:val="20"/>
          <w:lang w:val="es-ES_tradnl" w:eastAsia="es-ES"/>
        </w:rPr>
      </w:pPr>
    </w:p>
    <w:p w:rsidR="00B51A91" w:rsidRPr="00C8367E" w:rsidRDefault="00B51A91" w:rsidP="00B51A91">
      <w:pPr>
        <w:ind w:right="18"/>
        <w:rPr>
          <w:rFonts w:ascii="Arial" w:eastAsia="Times New Roman" w:hAnsi="Arial" w:cs="Arial"/>
          <w:b/>
          <w:snapToGrid w:val="0"/>
          <w:sz w:val="20"/>
          <w:szCs w:val="20"/>
          <w:lang w:val="es-ES_tradnl" w:eastAsia="es-ES"/>
        </w:rPr>
      </w:pPr>
      <w:r w:rsidRPr="00C8367E">
        <w:rPr>
          <w:rFonts w:ascii="Arial" w:eastAsia="Times New Roman" w:hAnsi="Arial" w:cs="Arial"/>
          <w:snapToGrid w:val="0"/>
          <w:sz w:val="20"/>
          <w:szCs w:val="20"/>
          <w:lang w:val="es-ES_tradnl" w:eastAsia="es-ES"/>
        </w:rPr>
        <w:t>UNA VEZ TERMINADA LA VIGENCIA DEL CONTRATO DERIVADO DE LA PRESENTE LICITACIÓN “</w:t>
      </w:r>
      <w:r>
        <w:rPr>
          <w:rFonts w:ascii="Arial" w:eastAsia="Times New Roman" w:hAnsi="Arial" w:cs="Arial"/>
          <w:snapToGrid w:val="0"/>
          <w:sz w:val="20"/>
          <w:szCs w:val="20"/>
          <w:lang w:val="es-ES_tradnl" w:eastAsia="es-ES"/>
        </w:rPr>
        <w:t xml:space="preserve">LA </w:t>
      </w:r>
      <w:r w:rsidRPr="00C8367E">
        <w:rPr>
          <w:rFonts w:ascii="Arial" w:eastAsia="Times New Roman" w:hAnsi="Arial" w:cs="Arial"/>
          <w:snapToGrid w:val="0"/>
          <w:sz w:val="20"/>
          <w:szCs w:val="20"/>
          <w:lang w:val="es-ES_tradnl" w:eastAsia="es-ES"/>
        </w:rPr>
        <w:t xml:space="preserve">CONVOCANTE” SE OBLIGA A REGRESAR AL “PROVEEDOR” LOS TANQUES FIJOS, LOS CUADROS DE REGULACIÓN, LOS SISTEMAS DE TELEMETRÍA. LOS SISTEMAS DE ALARMA Y LOS CILINDROS EN UN PLAZO NO MAYOR A </w:t>
      </w:r>
      <w:r w:rsidRPr="00C8367E">
        <w:rPr>
          <w:rFonts w:ascii="Arial" w:eastAsia="Times New Roman" w:hAnsi="Arial" w:cs="Arial"/>
          <w:b/>
          <w:snapToGrid w:val="0"/>
          <w:sz w:val="20"/>
          <w:szCs w:val="20"/>
          <w:lang w:val="es-ES_tradnl" w:eastAsia="es-ES"/>
        </w:rPr>
        <w:t>15 DÍAS</w:t>
      </w:r>
      <w:r w:rsidRPr="00C8367E">
        <w:rPr>
          <w:rFonts w:ascii="Arial" w:eastAsia="Times New Roman" w:hAnsi="Arial" w:cs="Arial"/>
          <w:snapToGrid w:val="0"/>
          <w:sz w:val="20"/>
          <w:szCs w:val="20"/>
          <w:lang w:val="es-ES_tradnl" w:eastAsia="es-ES"/>
        </w:rPr>
        <w:t xml:space="preserve"> CONTABILIZADOS A PARTIR DE LA FECHA DE TERMINACIÓN DEL CONTRATO Y SIN NINGUNA RESOLUCIÓN JUDICIAL.</w:t>
      </w:r>
    </w:p>
    <w:p w:rsidR="00B51A91" w:rsidRPr="00BC480F" w:rsidRDefault="00B51A91" w:rsidP="00B51A91">
      <w:pPr>
        <w:ind w:right="18"/>
        <w:rPr>
          <w:rFonts w:ascii="Arial" w:eastAsia="Times New Roman" w:hAnsi="Arial" w:cs="Arial"/>
          <w:snapToGrid w:val="0"/>
          <w:sz w:val="20"/>
          <w:szCs w:val="20"/>
          <w:lang w:val="es-ES_tradnl" w:eastAsia="es-ES"/>
        </w:rPr>
      </w:pPr>
    </w:p>
    <w:p w:rsidR="00B51A91" w:rsidRDefault="00B51A91" w:rsidP="00B51A91">
      <w:pPr>
        <w:ind w:right="18"/>
        <w:rPr>
          <w:rFonts w:ascii="Arial" w:eastAsia="Times New Roman" w:hAnsi="Arial" w:cs="Arial"/>
          <w:snapToGrid w:val="0"/>
          <w:sz w:val="20"/>
          <w:szCs w:val="20"/>
          <w:lang w:val="es-ES_tradnl" w:eastAsia="es-ES"/>
        </w:rPr>
      </w:pPr>
      <w:r w:rsidRPr="00BC480F">
        <w:rPr>
          <w:rFonts w:ascii="Arial" w:eastAsia="Times New Roman" w:hAnsi="Arial" w:cs="Arial"/>
          <w:snapToGrid w:val="0"/>
          <w:sz w:val="20"/>
          <w:szCs w:val="20"/>
          <w:lang w:val="es-ES_tradnl" w:eastAsia="es-ES"/>
        </w:rPr>
        <w:t>EL LICITANTE ADJUDICADO DEBERÁ GARANTIZAR EL ABASTO INMEDIATO</w:t>
      </w:r>
      <w:r>
        <w:rPr>
          <w:rFonts w:ascii="Arial" w:eastAsia="Times New Roman" w:hAnsi="Arial" w:cs="Arial"/>
          <w:snapToGrid w:val="0"/>
          <w:sz w:val="20"/>
          <w:szCs w:val="20"/>
          <w:lang w:val="es-ES_tradnl" w:eastAsia="es-ES"/>
        </w:rPr>
        <w:t xml:space="preserve"> A PARTIR DE LA FECHA DEL FA</w:t>
      </w:r>
      <w:r w:rsidR="00CF720D">
        <w:rPr>
          <w:rFonts w:ascii="Arial" w:eastAsia="Times New Roman" w:hAnsi="Arial" w:cs="Arial"/>
          <w:snapToGrid w:val="0"/>
          <w:sz w:val="20"/>
          <w:szCs w:val="20"/>
          <w:lang w:val="es-ES_tradnl" w:eastAsia="es-ES"/>
        </w:rPr>
        <w:t>LLO DE LA PRESENTE LICITACIÓ</w:t>
      </w:r>
      <w:r w:rsidRPr="00BC480F">
        <w:rPr>
          <w:rFonts w:ascii="Arial" w:eastAsia="Times New Roman" w:hAnsi="Arial" w:cs="Arial"/>
          <w:snapToGrid w:val="0"/>
          <w:sz w:val="20"/>
          <w:szCs w:val="20"/>
          <w:lang w:val="es-ES_tradnl" w:eastAsia="es-ES"/>
        </w:rPr>
        <w:t xml:space="preserve">N DE LOS GASES MEDICINALES CORRESPONDIENTES A LOS CILINDROS TIPO “T”, “M” Y “E”, E INSTALAR EL EQUIPO E INICIO </w:t>
      </w:r>
      <w:proofErr w:type="gramStart"/>
      <w:r w:rsidRPr="00BC480F">
        <w:rPr>
          <w:rFonts w:ascii="Arial" w:eastAsia="Times New Roman" w:hAnsi="Arial" w:cs="Arial"/>
          <w:snapToGrid w:val="0"/>
          <w:sz w:val="20"/>
          <w:szCs w:val="20"/>
          <w:lang w:val="es-ES_tradnl" w:eastAsia="es-ES"/>
        </w:rPr>
        <w:t>DE  SUMINISTRO</w:t>
      </w:r>
      <w:proofErr w:type="gramEnd"/>
      <w:r w:rsidRPr="00BC480F">
        <w:rPr>
          <w:rFonts w:ascii="Arial" w:eastAsia="Times New Roman" w:hAnsi="Arial" w:cs="Arial"/>
          <w:snapToGrid w:val="0"/>
          <w:sz w:val="20"/>
          <w:szCs w:val="20"/>
          <w:lang w:val="es-ES_tradnl" w:eastAsia="es-ES"/>
        </w:rPr>
        <w:t xml:space="preserve"> DE LOS GASES MEDICINALES EN PRESENTACIÓN LIQUIDA EN UN PERÍODO DE 15 DÍAS POSTERIOR AL FALLO DE LICITACIÓN.</w:t>
      </w:r>
    </w:p>
    <w:p w:rsidR="00B51A91" w:rsidRPr="00BC480F" w:rsidRDefault="00B51A91" w:rsidP="00B51A91">
      <w:pPr>
        <w:ind w:right="18"/>
        <w:rPr>
          <w:rFonts w:ascii="Arial" w:eastAsia="Times New Roman" w:hAnsi="Arial" w:cs="Arial"/>
          <w:snapToGrid w:val="0"/>
          <w:sz w:val="20"/>
          <w:szCs w:val="20"/>
          <w:lang w:val="es-ES_tradnl" w:eastAsia="es-ES"/>
        </w:rPr>
      </w:pPr>
    </w:p>
    <w:p w:rsidR="00B51A91" w:rsidRPr="00BC480F" w:rsidRDefault="00B51A91" w:rsidP="00B51A91">
      <w:pPr>
        <w:tabs>
          <w:tab w:val="left" w:pos="-720"/>
          <w:tab w:val="left" w:pos="0"/>
        </w:tabs>
        <w:suppressAutoHyphens/>
        <w:rPr>
          <w:rFonts w:ascii="Arial" w:hAnsi="Arial" w:cs="Arial"/>
          <w:caps/>
          <w:spacing w:val="-3"/>
          <w:sz w:val="20"/>
          <w:szCs w:val="20"/>
        </w:rPr>
      </w:pPr>
      <w:r>
        <w:rPr>
          <w:rFonts w:ascii="Arial" w:hAnsi="Arial" w:cs="Arial"/>
          <w:caps/>
          <w:spacing w:val="-3"/>
          <w:sz w:val="20"/>
          <w:szCs w:val="20"/>
        </w:rPr>
        <w:t>El PROVEEDOR</w:t>
      </w:r>
      <w:r w:rsidRPr="00BC480F">
        <w:rPr>
          <w:rFonts w:ascii="Arial" w:hAnsi="Arial" w:cs="Arial"/>
          <w:caps/>
          <w:spacing w:val="-3"/>
          <w:sz w:val="20"/>
          <w:szCs w:val="20"/>
        </w:rPr>
        <w:t xml:space="preserve"> deberá entregar a la </w:t>
      </w:r>
      <w:r>
        <w:rPr>
          <w:rFonts w:ascii="Arial" w:hAnsi="Arial" w:cs="Arial"/>
          <w:caps/>
          <w:spacing w:val="-3"/>
          <w:sz w:val="20"/>
          <w:szCs w:val="20"/>
        </w:rPr>
        <w:t xml:space="preserve">SUBDIRECCIÓN DE ADQUISICIONES Y SERVICIOS GENERALES </w:t>
      </w:r>
      <w:r w:rsidRPr="00BC480F">
        <w:rPr>
          <w:rFonts w:ascii="Arial" w:hAnsi="Arial" w:cs="Arial"/>
          <w:caps/>
          <w:spacing w:val="-3"/>
          <w:sz w:val="20"/>
          <w:szCs w:val="20"/>
        </w:rPr>
        <w:t xml:space="preserve"> de los </w:t>
      </w:r>
      <w:r>
        <w:rPr>
          <w:rFonts w:ascii="Arial" w:hAnsi="Arial" w:cs="Arial"/>
          <w:caps/>
          <w:spacing w:val="-3"/>
          <w:sz w:val="20"/>
          <w:szCs w:val="20"/>
        </w:rPr>
        <w:t>Servicios de Salud DEL ESTADO DE COLIMA, con copia a</w:t>
      </w:r>
      <w:r w:rsidRPr="00BC480F">
        <w:rPr>
          <w:rFonts w:ascii="Arial" w:hAnsi="Arial" w:cs="Arial"/>
          <w:caps/>
          <w:spacing w:val="-3"/>
          <w:sz w:val="20"/>
          <w:szCs w:val="20"/>
        </w:rPr>
        <w:t xml:space="preserve">l </w:t>
      </w:r>
      <w:r>
        <w:rPr>
          <w:rFonts w:ascii="Arial" w:hAnsi="Arial" w:cs="Arial"/>
          <w:caps/>
          <w:spacing w:val="-3"/>
          <w:sz w:val="20"/>
          <w:szCs w:val="20"/>
        </w:rPr>
        <w:t>JEFE DEL DEPARTAMENTO DE SERVICIOS GENERALES, UN REPORTE AUTORIZADO POR ADMINISTRADOR TÉCNICO</w:t>
      </w:r>
      <w:r w:rsidRPr="00BC480F">
        <w:rPr>
          <w:rFonts w:ascii="Arial" w:hAnsi="Arial" w:cs="Arial"/>
          <w:caps/>
          <w:spacing w:val="-3"/>
          <w:sz w:val="20"/>
          <w:szCs w:val="20"/>
        </w:rPr>
        <w:t xml:space="preserve"> del contrato designado por cada unidad médica,  dentro de los primeros tres días hábiles del siguiente mes, relativo al suministro de gases medicinales, en el cual se desglose, números de factura, la cantidad suministrada, tipo de servicio, y el monto correspondiente; así como para el servicio de oxigeno medicinal domiciliado, agregar el nombre del paciente beneficiado,  folio del seguro popular, días paciente suministrados, costo total y especificar en el caso de los pacientes que causen bajas por defunción.</w:t>
      </w:r>
    </w:p>
    <w:p w:rsidR="00B51A91" w:rsidRDefault="00B51A91" w:rsidP="00B51A91">
      <w:pPr>
        <w:rPr>
          <w:rFonts w:ascii="Arial" w:eastAsia="Times New Roman" w:hAnsi="Arial" w:cs="Arial"/>
          <w:b/>
          <w:snapToGrid w:val="0"/>
          <w:sz w:val="20"/>
          <w:szCs w:val="20"/>
          <w:lang w:val="es-ES_tradnl" w:eastAsia="es-ES"/>
        </w:rPr>
      </w:pPr>
    </w:p>
    <w:p w:rsidR="00B51A91" w:rsidRPr="00C8367E" w:rsidRDefault="00B51A91" w:rsidP="00B51A91">
      <w:pPr>
        <w:rPr>
          <w:rFonts w:ascii="Arial" w:eastAsia="Times New Roman" w:hAnsi="Arial" w:cs="Arial"/>
          <w:snapToGrid w:val="0"/>
          <w:sz w:val="20"/>
          <w:szCs w:val="20"/>
          <w:lang w:val="es-ES_tradnl" w:eastAsia="es-ES"/>
        </w:rPr>
      </w:pPr>
      <w:r>
        <w:rPr>
          <w:rFonts w:ascii="Arial" w:eastAsia="Times New Roman" w:hAnsi="Arial" w:cs="Arial"/>
          <w:b/>
          <w:snapToGrid w:val="0"/>
          <w:sz w:val="20"/>
          <w:szCs w:val="20"/>
          <w:lang w:val="es-ES_tradnl" w:eastAsia="es-ES"/>
        </w:rPr>
        <w:t>EL LICITANTE</w:t>
      </w:r>
      <w:r w:rsidRPr="00C8367E">
        <w:rPr>
          <w:rFonts w:ascii="Arial" w:eastAsia="Times New Roman" w:hAnsi="Arial" w:cs="Arial"/>
          <w:b/>
          <w:snapToGrid w:val="0"/>
          <w:sz w:val="20"/>
          <w:szCs w:val="20"/>
          <w:lang w:val="es-ES_tradnl" w:eastAsia="es-ES"/>
        </w:rPr>
        <w:t xml:space="preserve"> QUE RESULTE ADJUDICADO DEBERÁ</w:t>
      </w:r>
      <w:r w:rsidRPr="00C8367E">
        <w:rPr>
          <w:rFonts w:ascii="Arial" w:eastAsia="Times New Roman" w:hAnsi="Arial" w:cs="Arial"/>
          <w:snapToGrid w:val="0"/>
          <w:sz w:val="20"/>
          <w:szCs w:val="20"/>
          <w:lang w:val="es-ES_tradnl" w:eastAsia="es-ES"/>
        </w:rPr>
        <w:t>:</w:t>
      </w:r>
    </w:p>
    <w:p w:rsidR="00B51A91" w:rsidRPr="00C8367E" w:rsidRDefault="00B51A91" w:rsidP="001A6990">
      <w:pPr>
        <w:numPr>
          <w:ilvl w:val="0"/>
          <w:numId w:val="60"/>
        </w:numPr>
        <w:rPr>
          <w:rFonts w:ascii="Arial" w:hAnsi="Arial" w:cs="Arial"/>
          <w:sz w:val="20"/>
          <w:szCs w:val="20"/>
          <w:lang w:val="es-ES" w:eastAsia="es-ES"/>
        </w:rPr>
      </w:pPr>
      <w:r w:rsidRPr="00C8367E">
        <w:rPr>
          <w:rFonts w:ascii="Arial" w:hAnsi="Arial" w:cs="Arial"/>
          <w:sz w:val="20"/>
          <w:szCs w:val="20"/>
          <w:lang w:val="es-ES" w:eastAsia="es-ES"/>
        </w:rPr>
        <w:t>INSTALAR A LOS PACIENTES DE ALTO CONSUMO Y EN ESTADO MÁS CRÍTICO, UN CONCENTRADOR DE OXÍGENO Y PROPORCIONAR UN CILINDRO COMO RESERVA, EN CASO DE FALLAS DE ENERGÍA ELÉCTRICA.</w:t>
      </w:r>
    </w:p>
    <w:p w:rsidR="00B51A91" w:rsidRPr="00C8367E" w:rsidRDefault="00B51A91" w:rsidP="001A6990">
      <w:pPr>
        <w:numPr>
          <w:ilvl w:val="0"/>
          <w:numId w:val="60"/>
        </w:numPr>
        <w:rPr>
          <w:rFonts w:ascii="Arial" w:hAnsi="Arial" w:cs="Arial"/>
          <w:sz w:val="20"/>
          <w:szCs w:val="20"/>
          <w:lang w:val="es-ES" w:eastAsia="es-ES"/>
        </w:rPr>
      </w:pPr>
      <w:r w:rsidRPr="00C8367E">
        <w:rPr>
          <w:rFonts w:ascii="Arial" w:hAnsi="Arial" w:cs="Arial"/>
          <w:sz w:val="20"/>
          <w:szCs w:val="20"/>
          <w:lang w:val="es-ES" w:eastAsia="es-ES"/>
        </w:rPr>
        <w:t>CONTAR CON LOS RECURSOS DE REPARTO SUFICIENTE Y ADECUADO (VEHÍCULOS CON TORRETAS, RADIO COMUNICADOR, ENTRE OTROS), Y UN PROGRAMA ADECUADO DE MANTENIMIENTO PREVENTIVO Y CORRECTIVO, A LOS EQUIPOS INSTALADOS, ADEMÁS DE EQUIPOS DE RESERVA PARA EL CASO DE QUE SE PRESENTEN FALLAS MECÁNICAS.</w:t>
      </w:r>
    </w:p>
    <w:p w:rsidR="00B51A91" w:rsidRPr="009D68FC" w:rsidRDefault="00B51A91" w:rsidP="001A6990">
      <w:pPr>
        <w:numPr>
          <w:ilvl w:val="0"/>
          <w:numId w:val="60"/>
        </w:numPr>
        <w:rPr>
          <w:rFonts w:ascii="Arial" w:hAnsi="Arial" w:cs="Arial"/>
          <w:sz w:val="20"/>
          <w:szCs w:val="20"/>
          <w:lang w:val="es-ES" w:eastAsia="es-ES"/>
        </w:rPr>
      </w:pPr>
      <w:r w:rsidRPr="00C8367E">
        <w:rPr>
          <w:rFonts w:ascii="Arial" w:hAnsi="Arial" w:cs="Arial"/>
          <w:sz w:val="20"/>
          <w:szCs w:val="20"/>
          <w:lang w:val="es-ES" w:eastAsia="es-ES"/>
        </w:rPr>
        <w:t>OTORGAR A LOS PACIENTES DE LOS SERVICIOS DE SALUD DEL ESTADO DE COLIMA, EN CALIDAD DE PRÉSTAMO (CO</w:t>
      </w:r>
      <w:r w:rsidRPr="009D68FC">
        <w:rPr>
          <w:rFonts w:ascii="Arial" w:hAnsi="Arial" w:cs="Arial"/>
          <w:sz w:val="20"/>
          <w:szCs w:val="20"/>
          <w:lang w:val="es-ES" w:eastAsia="es-ES"/>
        </w:rPr>
        <w:t>MODATO) Y SIN CARGO ADICIONAL EL EQUIPO REQUERIDO CON LA CAPACIDAD SUFICIENTE Y LAS ESPECIFICACIONES ESTIPULADAS EN EL PRESENTE A</w:t>
      </w:r>
      <w:r w:rsidRPr="009D68FC">
        <w:rPr>
          <w:rFonts w:ascii="Arial" w:hAnsi="Arial" w:cs="Arial"/>
          <w:b/>
          <w:sz w:val="20"/>
          <w:szCs w:val="20"/>
          <w:lang w:val="es-ES" w:eastAsia="es-ES"/>
        </w:rPr>
        <w:t xml:space="preserve">NEXO. </w:t>
      </w:r>
    </w:p>
    <w:p w:rsidR="00B51A91" w:rsidRPr="009D68FC" w:rsidRDefault="00B51A91" w:rsidP="001A6990">
      <w:pPr>
        <w:numPr>
          <w:ilvl w:val="0"/>
          <w:numId w:val="60"/>
        </w:numPr>
        <w:rPr>
          <w:rFonts w:ascii="Arial" w:hAnsi="Arial" w:cs="Arial"/>
          <w:sz w:val="20"/>
          <w:szCs w:val="20"/>
          <w:lang w:val="es-ES" w:eastAsia="es-ES"/>
        </w:rPr>
      </w:pPr>
      <w:r w:rsidRPr="009D68FC">
        <w:rPr>
          <w:rFonts w:ascii="Arial" w:hAnsi="Arial" w:cs="Arial"/>
          <w:sz w:val="20"/>
          <w:szCs w:val="20"/>
          <w:lang w:val="es-ES" w:eastAsia="es-ES"/>
        </w:rPr>
        <w:t xml:space="preserve">PROPORCIONAR EL MANTENIMIENTO, REPARACIÓN Y/O SUSTITUCIÓN DEL EQUIPO PROPIEDAD DEL PROVEEDOR ADJUDICADO”, EL CUAL </w:t>
      </w:r>
      <w:proofErr w:type="gramStart"/>
      <w:r w:rsidRPr="009D68FC">
        <w:rPr>
          <w:rFonts w:ascii="Arial" w:hAnsi="Arial" w:cs="Arial"/>
          <w:sz w:val="20"/>
          <w:szCs w:val="20"/>
          <w:lang w:val="es-ES" w:eastAsia="es-ES"/>
        </w:rPr>
        <w:t>SERÁ  SIN</w:t>
      </w:r>
      <w:proofErr w:type="gramEnd"/>
      <w:r w:rsidRPr="009D68FC">
        <w:rPr>
          <w:rFonts w:ascii="Arial" w:hAnsi="Arial" w:cs="Arial"/>
          <w:sz w:val="20"/>
          <w:szCs w:val="20"/>
          <w:lang w:val="es-ES" w:eastAsia="es-ES"/>
        </w:rPr>
        <w:t xml:space="preserve"> COSTO ALGUNO PARA LA “CONVOCANTE”. </w:t>
      </w:r>
      <w:r w:rsidRPr="009D68FC">
        <w:rPr>
          <w:rFonts w:ascii="Arial" w:hAnsi="Arial" w:cs="Arial"/>
          <w:b/>
          <w:sz w:val="20"/>
          <w:szCs w:val="20"/>
          <w:lang w:val="es-ES" w:eastAsia="es-ES"/>
        </w:rPr>
        <w:t>DE LA MISMA MANERA SE DEBERÁ INCLUIR EL MANTENIMIENTO DE LOS SISTEMAS DE DISTRIBUCIÓN Y TOMAS DE PARED</w:t>
      </w:r>
      <w:r w:rsidRPr="009D68FC">
        <w:rPr>
          <w:rFonts w:ascii="Arial" w:hAnsi="Arial" w:cs="Arial"/>
          <w:sz w:val="20"/>
          <w:szCs w:val="20"/>
          <w:lang w:val="es-ES" w:eastAsia="es-ES"/>
        </w:rPr>
        <w:t>.</w:t>
      </w:r>
    </w:p>
    <w:p w:rsidR="00B51A91" w:rsidRPr="009D68FC" w:rsidRDefault="00B51A91" w:rsidP="001A6990">
      <w:pPr>
        <w:numPr>
          <w:ilvl w:val="0"/>
          <w:numId w:val="60"/>
        </w:numPr>
        <w:rPr>
          <w:rFonts w:ascii="Arial" w:hAnsi="Arial" w:cs="Arial"/>
          <w:sz w:val="20"/>
          <w:szCs w:val="20"/>
          <w:lang w:val="es-ES" w:eastAsia="es-ES"/>
        </w:rPr>
      </w:pPr>
      <w:r w:rsidRPr="009D68FC">
        <w:rPr>
          <w:rFonts w:ascii="Arial" w:hAnsi="Arial" w:cs="Arial"/>
          <w:sz w:val="20"/>
          <w:szCs w:val="20"/>
          <w:lang w:val="es-ES" w:eastAsia="es-ES"/>
        </w:rPr>
        <w:t>CAPACITAR A LOS PACIENTES SIN COSTO ADICIONAL PARA LA “CONVOCANTE”, EN LA OPERACIÓN Y MANEJO DEL EQUIPO, CONSIDERANDO QUE LOS EQUIPOS SON PROPIEDAD DEL PROVEEDOR, LA “CONVOCANTE” NO ASUME NINGUNA RESPONSABILIDAD.</w:t>
      </w:r>
    </w:p>
    <w:p w:rsidR="00B51A91" w:rsidRPr="009D68FC" w:rsidRDefault="00B51A91" w:rsidP="001A6990">
      <w:pPr>
        <w:numPr>
          <w:ilvl w:val="0"/>
          <w:numId w:val="60"/>
        </w:numPr>
        <w:rPr>
          <w:rFonts w:ascii="Arial" w:hAnsi="Arial" w:cs="Arial"/>
          <w:sz w:val="20"/>
          <w:szCs w:val="20"/>
          <w:lang w:val="es-ES" w:eastAsia="es-ES"/>
        </w:rPr>
      </w:pPr>
      <w:r w:rsidRPr="009D68FC">
        <w:rPr>
          <w:rFonts w:ascii="Arial" w:hAnsi="Arial" w:cs="Arial"/>
          <w:sz w:val="20"/>
          <w:szCs w:val="20"/>
          <w:lang w:val="es-ES" w:eastAsia="es-ES"/>
        </w:rPr>
        <w:t xml:space="preserve">EFECTUAR LA DISTRIBUCIÓN DE LOS TANQUES Y CONCENTRADORES, EN EL TRANSCURSO DEL DÍA </w:t>
      </w:r>
      <w:proofErr w:type="gramStart"/>
      <w:r w:rsidRPr="009D68FC">
        <w:rPr>
          <w:rFonts w:ascii="Arial" w:hAnsi="Arial" w:cs="Arial"/>
          <w:sz w:val="20"/>
          <w:szCs w:val="20"/>
          <w:lang w:val="es-ES" w:eastAsia="es-ES"/>
        </w:rPr>
        <w:t>POSTERIOR  A</w:t>
      </w:r>
      <w:proofErr w:type="gramEnd"/>
      <w:r w:rsidRPr="009D68FC">
        <w:rPr>
          <w:rFonts w:ascii="Arial" w:hAnsi="Arial" w:cs="Arial"/>
          <w:sz w:val="20"/>
          <w:szCs w:val="20"/>
          <w:lang w:val="es-ES" w:eastAsia="es-ES"/>
        </w:rPr>
        <w:t xml:space="preserve"> LA SOLICITUD.</w:t>
      </w:r>
    </w:p>
    <w:p w:rsidR="00B51A91" w:rsidRPr="009D68FC" w:rsidRDefault="00B51A91" w:rsidP="001A6990">
      <w:pPr>
        <w:numPr>
          <w:ilvl w:val="0"/>
          <w:numId w:val="60"/>
        </w:numPr>
        <w:tabs>
          <w:tab w:val="left" w:pos="0"/>
          <w:tab w:val="left" w:pos="10065"/>
        </w:tabs>
        <w:overflowPunct w:val="0"/>
        <w:autoSpaceDE w:val="0"/>
        <w:autoSpaceDN w:val="0"/>
        <w:adjustRightInd w:val="0"/>
        <w:textAlignment w:val="baseline"/>
        <w:rPr>
          <w:rFonts w:ascii="Arial" w:eastAsia="Times New Roman" w:hAnsi="Arial" w:cs="Arial"/>
          <w:bCs/>
          <w:iCs/>
          <w:snapToGrid w:val="0"/>
          <w:sz w:val="20"/>
          <w:szCs w:val="20"/>
          <w:lang w:val="es-ES" w:eastAsia="es-ES"/>
        </w:rPr>
      </w:pPr>
      <w:r w:rsidRPr="009D68FC">
        <w:rPr>
          <w:rFonts w:ascii="Arial" w:eastAsia="Times New Roman" w:hAnsi="Arial" w:cs="Arial"/>
          <w:bCs/>
          <w:iCs/>
          <w:snapToGrid w:val="0"/>
          <w:sz w:val="20"/>
          <w:szCs w:val="20"/>
          <w:lang w:val="es-ES" w:eastAsia="es-ES"/>
        </w:rPr>
        <w:t>LOS PARTICIPANTES DEBERÁN INDICAR LA UBICACIÓN DE LAS PLANTAS QUE PROPONEN EN EL TERRITORIO NACIONAL, POR LO QUE DEBERÁ SEÑALAR LA CAPACIDAD DE PRODUCCIÓN INSTALADA, ANEXAR LA RELACIÓN DE SU FLOTILLA DE TRANSPORTE, DESCRIBIENDO EL TIPO DE VEHÍCULOS CON EL QUE SE OTORGARÁ EL SERVICIO.  LOS VEHÍCULOS DE REPARTO DE CILINDROS DEBERÁN CONTAR CON RAMPA.</w:t>
      </w:r>
    </w:p>
    <w:p w:rsidR="00B51A91" w:rsidRPr="009D68FC" w:rsidRDefault="00B51A91" w:rsidP="001A6990">
      <w:pPr>
        <w:numPr>
          <w:ilvl w:val="0"/>
          <w:numId w:val="60"/>
        </w:numPr>
        <w:rPr>
          <w:rFonts w:ascii="Arial" w:hAnsi="Arial" w:cs="Arial"/>
          <w:sz w:val="20"/>
          <w:szCs w:val="20"/>
          <w:lang w:val="es-ES" w:eastAsia="es-ES"/>
        </w:rPr>
      </w:pPr>
      <w:r w:rsidRPr="009D68FC">
        <w:rPr>
          <w:rFonts w:ascii="Arial" w:hAnsi="Arial" w:cs="Arial"/>
          <w:sz w:val="20"/>
          <w:szCs w:val="20"/>
          <w:lang w:val="es-ES" w:eastAsia="es-ES"/>
        </w:rPr>
        <w:t xml:space="preserve">CONTAR CON UN CENTRO TELEFÓNICO DE RESPUESTA INMEDIATA QUE OTORGUE SERVICIO LAS 24 HRS. DE LOS 365 DÍAS DEL AÑO Y POR LO MENOS CONTAR CON UNA LÍNEA GRATUITA (01-800), EN RAZÓN DEL INTERÉS PRIMORDIAL DE OTORGAR </w:t>
      </w:r>
      <w:r w:rsidRPr="009D68FC">
        <w:rPr>
          <w:rFonts w:ascii="Arial" w:hAnsi="Arial" w:cs="Arial"/>
          <w:sz w:val="20"/>
          <w:szCs w:val="20"/>
          <w:lang w:val="es-ES" w:eastAsia="es-ES"/>
        </w:rPr>
        <w:lastRenderedPageBreak/>
        <w:t>EL SERVICIO A LOS PACIENTES CON EFICACIA Y OPORTUNIDAD; LA CUAL DEBERÁ INFORMARSE A CADA UNA DE LAS UNIDADES Y AL USUARIO.</w:t>
      </w:r>
    </w:p>
    <w:p w:rsidR="00B51A91" w:rsidRPr="009D68FC" w:rsidRDefault="00B51A91" w:rsidP="001A6990">
      <w:pPr>
        <w:numPr>
          <w:ilvl w:val="0"/>
          <w:numId w:val="60"/>
        </w:numPr>
        <w:rPr>
          <w:rFonts w:ascii="Arial" w:hAnsi="Arial" w:cs="Arial"/>
          <w:bCs/>
          <w:sz w:val="20"/>
          <w:szCs w:val="20"/>
          <w:lang w:val="es-ES" w:eastAsia="es-ES"/>
        </w:rPr>
      </w:pPr>
      <w:r w:rsidRPr="009D68FC">
        <w:rPr>
          <w:rFonts w:ascii="Arial" w:hAnsi="Arial" w:cs="Arial"/>
          <w:sz w:val="20"/>
          <w:szCs w:val="20"/>
          <w:lang w:val="es-ES" w:eastAsia="es-ES"/>
        </w:rPr>
        <w:t xml:space="preserve">LOS CONCENTRADORES DE OXÍGENO MEDICINAL DOMICILIARIO QUE SE SUMINISTREN A NOMBRE DE LA “CONVOCANTE”, DEBERÁN CONTAR CON </w:t>
      </w:r>
      <w:proofErr w:type="gramStart"/>
      <w:r w:rsidRPr="009D68FC">
        <w:rPr>
          <w:rFonts w:ascii="Arial" w:hAnsi="Arial" w:cs="Arial"/>
          <w:sz w:val="20"/>
          <w:szCs w:val="20"/>
          <w:lang w:val="es-ES" w:eastAsia="es-ES"/>
        </w:rPr>
        <w:t>UNA  ALARMA</w:t>
      </w:r>
      <w:proofErr w:type="gramEnd"/>
      <w:r w:rsidRPr="009D68FC">
        <w:rPr>
          <w:rFonts w:ascii="Arial" w:hAnsi="Arial" w:cs="Arial"/>
          <w:sz w:val="20"/>
          <w:szCs w:val="20"/>
          <w:lang w:val="es-ES" w:eastAsia="es-ES"/>
        </w:rPr>
        <w:t xml:space="preserve"> AUDIOVISUAL QUE PERMITA VERIFICAR EN TODO MOMENTO QUE EL GRADO DE PUREZA NO BAJE DEL 86% Y SIN EXCEPCIÓN ALGUNA SE ENTREGARÁ AL PACIENTE UN TANQUE DE RESERVA PARA EMERGENCIA CON SUS ACCESORIOS CORRESPONDIENTES.</w:t>
      </w:r>
    </w:p>
    <w:p w:rsidR="00B51A91" w:rsidRPr="009D68FC" w:rsidRDefault="00B51A91" w:rsidP="001A6990">
      <w:pPr>
        <w:numPr>
          <w:ilvl w:val="0"/>
          <w:numId w:val="60"/>
        </w:numPr>
        <w:rPr>
          <w:rFonts w:ascii="Arial" w:hAnsi="Arial" w:cs="Arial"/>
          <w:bCs/>
          <w:sz w:val="20"/>
          <w:szCs w:val="20"/>
          <w:lang w:val="es-ES" w:eastAsia="es-ES"/>
        </w:rPr>
      </w:pPr>
      <w:r w:rsidRPr="009D68FC">
        <w:rPr>
          <w:rFonts w:ascii="Arial" w:hAnsi="Arial" w:cs="Arial"/>
          <w:sz w:val="20"/>
          <w:szCs w:val="20"/>
          <w:lang w:val="es-ES" w:eastAsia="es-ES"/>
        </w:rPr>
        <w:t>REALIZAR EL SUMINISTRO EN EL DOMICILIO QUE REPORTE EL USUARIO DEL SERVICIO, A PARTIR DE LA FECHA SEÑALADA EN EL CONTRATO QUE AL EFECTO SE FORMALICE, CONFORME A LAS NECESIDADES PROGRAMADAS POR LA “CONVOCANTE”.</w:t>
      </w:r>
    </w:p>
    <w:p w:rsidR="00B51A91" w:rsidRPr="009D68FC" w:rsidRDefault="00B51A91" w:rsidP="001A6990">
      <w:pPr>
        <w:numPr>
          <w:ilvl w:val="0"/>
          <w:numId w:val="60"/>
        </w:numPr>
        <w:rPr>
          <w:rFonts w:ascii="Arial" w:hAnsi="Arial" w:cs="Arial"/>
          <w:sz w:val="20"/>
          <w:szCs w:val="20"/>
          <w:lang w:val="es-ES" w:eastAsia="es-ES"/>
        </w:rPr>
      </w:pPr>
      <w:r w:rsidRPr="009D68FC">
        <w:rPr>
          <w:rFonts w:ascii="Arial" w:hAnsi="Arial" w:cs="Arial"/>
          <w:sz w:val="20"/>
          <w:szCs w:val="20"/>
          <w:lang w:val="es-ES" w:eastAsia="es-ES"/>
        </w:rPr>
        <w:t>SE COMPROMETE A CUMPLIR CON LA LEGISLACIÓN Y NORMATIVIDAD QUE PARA TAL EFECTO EMITAN LAS AUTORIDADES CORRESPONDIENTES DURANTE LA VIGENCIA DEL CONTRATO RESPECTIVO.</w:t>
      </w:r>
    </w:p>
    <w:p w:rsidR="00B51A91" w:rsidRDefault="00B51A91" w:rsidP="001A6990">
      <w:pPr>
        <w:numPr>
          <w:ilvl w:val="0"/>
          <w:numId w:val="60"/>
        </w:numPr>
        <w:rPr>
          <w:rFonts w:ascii="Arial" w:hAnsi="Arial" w:cs="Arial"/>
          <w:sz w:val="20"/>
          <w:szCs w:val="20"/>
          <w:lang w:val="es-ES" w:eastAsia="es-ES"/>
        </w:rPr>
      </w:pPr>
      <w:r w:rsidRPr="0096004E">
        <w:rPr>
          <w:rFonts w:ascii="Arial" w:hAnsi="Arial" w:cs="Arial"/>
          <w:sz w:val="20"/>
          <w:szCs w:val="20"/>
          <w:lang w:val="es-ES" w:eastAsia="es-ES"/>
        </w:rPr>
        <w:t>EL PRECIO DEL SERVICIO DE OXIGENO MEDICINAL DOMICILIARIO</w:t>
      </w:r>
      <w:r>
        <w:rPr>
          <w:rFonts w:ascii="Arial" w:hAnsi="Arial" w:cs="Arial"/>
          <w:sz w:val="20"/>
          <w:szCs w:val="20"/>
          <w:lang w:val="es-ES" w:eastAsia="es-ES"/>
        </w:rPr>
        <w:t xml:space="preserve"> SE </w:t>
      </w:r>
      <w:proofErr w:type="gramStart"/>
      <w:r>
        <w:rPr>
          <w:rFonts w:ascii="Arial" w:hAnsi="Arial" w:cs="Arial"/>
          <w:sz w:val="20"/>
          <w:szCs w:val="20"/>
          <w:lang w:val="es-ES" w:eastAsia="es-ES"/>
        </w:rPr>
        <w:t>COTIZARA</w:t>
      </w:r>
      <w:proofErr w:type="gramEnd"/>
      <w:r>
        <w:rPr>
          <w:rFonts w:ascii="Arial" w:hAnsi="Arial" w:cs="Arial"/>
          <w:sz w:val="20"/>
          <w:szCs w:val="20"/>
          <w:lang w:val="es-ES" w:eastAsia="es-ES"/>
        </w:rPr>
        <w:t xml:space="preserve"> POR “DÍA PACIENTE”.</w:t>
      </w:r>
    </w:p>
    <w:p w:rsidR="00B51A91" w:rsidRDefault="00B51A91" w:rsidP="00B51A91">
      <w:pPr>
        <w:rPr>
          <w:rFonts w:ascii="Arial" w:hAnsi="Arial" w:cs="Arial"/>
          <w:sz w:val="20"/>
          <w:szCs w:val="20"/>
          <w:lang w:val="es-ES" w:eastAsia="es-ES"/>
        </w:rPr>
      </w:pPr>
    </w:p>
    <w:p w:rsidR="00B51A91" w:rsidRDefault="00B51A91" w:rsidP="00B51A91">
      <w:pPr>
        <w:rPr>
          <w:rFonts w:ascii="Arial" w:hAnsi="Arial" w:cs="Arial"/>
          <w:sz w:val="20"/>
          <w:szCs w:val="20"/>
          <w:lang w:val="es-ES" w:eastAsia="es-ES"/>
        </w:rPr>
      </w:pPr>
    </w:p>
    <w:p w:rsidR="00B51A91" w:rsidRDefault="00B51A91" w:rsidP="00B51A91">
      <w:pPr>
        <w:rPr>
          <w:rFonts w:ascii="Arial" w:hAnsi="Arial" w:cs="Arial"/>
          <w:sz w:val="20"/>
          <w:szCs w:val="20"/>
          <w:lang w:val="es-ES" w:eastAsia="es-ES"/>
        </w:rPr>
      </w:pPr>
    </w:p>
    <w:p w:rsidR="00B51A91" w:rsidRDefault="00B51A91" w:rsidP="00B51A91">
      <w:pPr>
        <w:rPr>
          <w:rFonts w:ascii="Arial" w:hAnsi="Arial" w:cs="Arial"/>
          <w:sz w:val="20"/>
          <w:szCs w:val="20"/>
          <w:lang w:val="es-ES" w:eastAsia="es-ES"/>
        </w:rPr>
      </w:pPr>
    </w:p>
    <w:p w:rsidR="00B51A91" w:rsidRDefault="00B51A91" w:rsidP="00B51A91">
      <w:pPr>
        <w:rPr>
          <w:rFonts w:ascii="Arial" w:hAnsi="Arial" w:cs="Arial"/>
          <w:sz w:val="20"/>
          <w:szCs w:val="20"/>
          <w:lang w:val="es-ES" w:eastAsia="es-ES"/>
        </w:rPr>
      </w:pPr>
    </w:p>
    <w:p w:rsidR="00B51A91" w:rsidRDefault="00B51A91" w:rsidP="00B51A91">
      <w:pPr>
        <w:rPr>
          <w:rFonts w:ascii="Arial" w:hAnsi="Arial" w:cs="Arial"/>
          <w:sz w:val="20"/>
          <w:szCs w:val="20"/>
          <w:lang w:val="es-ES" w:eastAsia="es-ES"/>
        </w:rPr>
      </w:pPr>
    </w:p>
    <w:p w:rsidR="00B51A91" w:rsidRPr="00B51A91" w:rsidRDefault="00B51A91" w:rsidP="00B51A91">
      <w:pPr>
        <w:ind w:left="360"/>
        <w:jc w:val="center"/>
        <w:rPr>
          <w:rFonts w:ascii="Arial" w:hAnsi="Arial" w:cs="Arial"/>
        </w:rPr>
      </w:pPr>
      <w:r w:rsidRPr="00B51A91">
        <w:rPr>
          <w:rFonts w:ascii="Arial" w:hAnsi="Arial" w:cs="Arial"/>
        </w:rPr>
        <w:t>____________________________________</w:t>
      </w:r>
    </w:p>
    <w:p w:rsidR="00B51A91" w:rsidRPr="0005188E" w:rsidRDefault="00B51A91" w:rsidP="00B51A91">
      <w:pPr>
        <w:pStyle w:val="Prrafodelista"/>
        <w:jc w:val="center"/>
        <w:rPr>
          <w:rFonts w:ascii="Arial" w:hAnsi="Arial" w:cs="Arial"/>
        </w:rPr>
      </w:pPr>
    </w:p>
    <w:p w:rsidR="00B51A91" w:rsidRPr="00B51A91" w:rsidRDefault="00B51A91" w:rsidP="00B51A91">
      <w:pPr>
        <w:pStyle w:val="Prrafodelista"/>
        <w:jc w:val="center"/>
        <w:rPr>
          <w:rFonts w:ascii="Arial" w:hAnsi="Arial" w:cs="Arial"/>
        </w:rPr>
      </w:pPr>
      <w:r w:rsidRPr="00B51A91">
        <w:rPr>
          <w:rFonts w:ascii="Arial" w:hAnsi="Arial" w:cs="Arial"/>
        </w:rPr>
        <w:t>NOMBRE COMPLETO, CARGO Y FIRMA DEL REPRESENTANTE LEGAL</w:t>
      </w:r>
    </w:p>
    <w:p w:rsidR="00B51A91" w:rsidRPr="0005188E" w:rsidRDefault="00B51A91" w:rsidP="00B51A91">
      <w:pPr>
        <w:pStyle w:val="Prrafodelista"/>
        <w:jc w:val="center"/>
        <w:rPr>
          <w:rFonts w:ascii="Arial" w:hAnsi="Arial" w:cs="Arial"/>
          <w:b/>
          <w:bCs/>
        </w:rPr>
      </w:pPr>
      <w:r w:rsidRPr="0005188E">
        <w:rPr>
          <w:rFonts w:ascii="Arial" w:hAnsi="Arial" w:cs="Arial"/>
          <w:b/>
          <w:bCs/>
        </w:rPr>
        <w:t>BAJO PROTESTA DE DECIR VERDAD</w:t>
      </w:r>
    </w:p>
    <w:p w:rsidR="00B51A91" w:rsidRDefault="00B51A91" w:rsidP="00B51A91">
      <w:pPr>
        <w:rPr>
          <w:rFonts w:ascii="Arial" w:hAnsi="Arial" w:cs="Arial"/>
          <w:b/>
          <w:sz w:val="20"/>
          <w:szCs w:val="20"/>
        </w:rPr>
      </w:pPr>
    </w:p>
    <w:p w:rsidR="00042FB1" w:rsidRPr="002300DE" w:rsidRDefault="00042FB1" w:rsidP="00C12880">
      <w:pPr>
        <w:jc w:val="center"/>
        <w:rPr>
          <w:rFonts w:ascii="Arial" w:hAnsi="Arial" w:cs="Arial"/>
          <w:b/>
          <w:sz w:val="20"/>
          <w:szCs w:val="20"/>
        </w:rPr>
      </w:pPr>
    </w:p>
    <w:p w:rsidR="00C12880" w:rsidRDefault="00C12880" w:rsidP="00C12880">
      <w:pPr>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Default="00C12880" w:rsidP="00C12880">
      <w:pPr>
        <w:rPr>
          <w:rFonts w:ascii="Arial" w:hAnsi="Arial" w:cs="Arial"/>
          <w:sz w:val="18"/>
          <w:szCs w:val="18"/>
        </w:rPr>
      </w:pPr>
      <w:r>
        <w:rPr>
          <w:rFonts w:ascii="Arial" w:hAnsi="Arial" w:cs="Arial"/>
          <w:sz w:val="18"/>
          <w:szCs w:val="18"/>
        </w:rPr>
        <w:br w:type="page"/>
      </w: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217E9E">
        <w:rPr>
          <w:rFonts w:ascii="Arial" w:hAnsi="Arial" w:cs="Arial"/>
          <w:b/>
          <w:bCs/>
          <w:sz w:val="24"/>
          <w:szCs w:val="24"/>
        </w:rPr>
        <w:t>36066001-</w:t>
      </w:r>
      <w:r w:rsidR="008A4428">
        <w:rPr>
          <w:rFonts w:ascii="Arial" w:hAnsi="Arial" w:cs="Arial"/>
          <w:b/>
          <w:bCs/>
          <w:sz w:val="24"/>
          <w:szCs w:val="24"/>
        </w:rPr>
        <w:t>03</w:t>
      </w:r>
      <w:r w:rsidR="001B1DAE">
        <w:rPr>
          <w:rFonts w:ascii="Arial" w:hAnsi="Arial" w:cs="Arial"/>
          <w:b/>
          <w:bCs/>
          <w:sz w:val="24"/>
          <w:szCs w:val="24"/>
        </w:rPr>
        <w:t>-19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8A4428" w:rsidP="00875FB3">
      <w:pPr>
        <w:rPr>
          <w:rFonts w:ascii="Arial" w:eastAsia="Times New Roman" w:hAnsi="Arial" w:cs="Arial"/>
          <w:snapToGrid w:val="0"/>
          <w:u w:val="single"/>
          <w:lang w:val="es-ES_tradnl" w:eastAsia="es-ES"/>
        </w:rPr>
      </w:pPr>
      <w:r w:rsidRPr="0076036D">
        <w:rPr>
          <w:rFonts w:ascii="Arial" w:hAnsi="Arial" w:cs="Arial"/>
          <w:b/>
          <w:bCs/>
        </w:rPr>
        <w:t xml:space="preserve">PARA LA </w:t>
      </w:r>
      <w:r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Pr>
          <w:rFonts w:ascii="Arial" w:hAnsi="Arial" w:cs="Arial"/>
          <w:b/>
          <w:bCs/>
        </w:rPr>
        <w:t xml:space="preserve">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835114" w:rsidRDefault="00102EF6" w:rsidP="00102EF6">
      <w:pPr>
        <w:ind w:left="-709" w:right="-375"/>
        <w:jc w:val="center"/>
        <w:rPr>
          <w:rFonts w:ascii="Arial" w:hAnsi="Arial" w:cs="Arial"/>
          <w:b/>
          <w:bCs/>
          <w:sz w:val="28"/>
          <w:szCs w:val="28"/>
        </w:rPr>
      </w:pPr>
      <w:r w:rsidRPr="00835114">
        <w:rPr>
          <w:rFonts w:ascii="Arial" w:hAnsi="Arial" w:cs="Arial"/>
          <w:b/>
          <w:bCs/>
          <w:sz w:val="28"/>
          <w:szCs w:val="28"/>
        </w:rPr>
        <w:t xml:space="preserve">PROPUESTA ECONÓMICA </w:t>
      </w:r>
    </w:p>
    <w:p w:rsidR="00C62DD6" w:rsidRPr="00835114" w:rsidRDefault="00C62DD6" w:rsidP="00B00CB2">
      <w:pPr>
        <w:rPr>
          <w:rFonts w:ascii="Arial" w:hAnsi="Arial" w:cs="Arial"/>
          <w:b/>
          <w:bCs/>
          <w:sz w:val="28"/>
          <w:szCs w:val="28"/>
        </w:rPr>
      </w:pPr>
    </w:p>
    <w:p w:rsidR="000818EA" w:rsidRDefault="000818EA" w:rsidP="000818EA">
      <w:pPr>
        <w:jc w:val="center"/>
        <w:rPr>
          <w:rFonts w:ascii="Arial" w:hAnsi="Arial" w:cs="Arial"/>
          <w:b/>
          <w:bCs/>
          <w:sz w:val="28"/>
          <w:szCs w:val="28"/>
        </w:rPr>
      </w:pPr>
      <w:r w:rsidRPr="00835114">
        <w:rPr>
          <w:rFonts w:ascii="Arial" w:hAnsi="Arial" w:cs="Arial"/>
          <w:b/>
          <w:bCs/>
          <w:sz w:val="28"/>
          <w:szCs w:val="28"/>
        </w:rPr>
        <w:t>ANEXO NÚMERO 2 ECONÓMICO</w:t>
      </w:r>
      <w:r w:rsidRPr="00EE68E5">
        <w:rPr>
          <w:rFonts w:ascii="Arial" w:hAnsi="Arial" w:cs="Arial"/>
          <w:b/>
          <w:bCs/>
          <w:sz w:val="28"/>
          <w:szCs w:val="28"/>
        </w:rPr>
        <w:t xml:space="preserve">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Pr="001900E2" w:rsidRDefault="00B00CB2" w:rsidP="00B00CB2">
      <w:pPr>
        <w:rPr>
          <w:rFonts w:ascii="Arial" w:hAnsi="Arial" w:cs="Arial"/>
          <w:bCs/>
        </w:rPr>
      </w:pPr>
      <w:r w:rsidRPr="00B00CB2">
        <w:rPr>
          <w:rFonts w:ascii="Arial" w:hAnsi="Arial" w:cs="Arial"/>
          <w:bCs/>
        </w:rPr>
        <w:t xml:space="preserve">EN RELACION CON LA LICITACION PUBLICA NACIONAL No. </w:t>
      </w:r>
      <w:r w:rsidR="00910C9E" w:rsidRPr="001900E2">
        <w:rPr>
          <w:rFonts w:ascii="Arial" w:hAnsi="Arial" w:cs="Arial"/>
          <w:bCs/>
        </w:rPr>
        <w:t>36066001-</w:t>
      </w:r>
      <w:r w:rsidR="001B1DAE" w:rsidRPr="001900E2">
        <w:rPr>
          <w:rFonts w:ascii="Arial" w:hAnsi="Arial" w:cs="Arial"/>
          <w:bCs/>
        </w:rPr>
        <w:t>0</w:t>
      </w:r>
      <w:r w:rsidR="008A4428" w:rsidRPr="001900E2">
        <w:rPr>
          <w:rFonts w:ascii="Arial" w:hAnsi="Arial" w:cs="Arial"/>
          <w:bCs/>
        </w:rPr>
        <w:t>03</w:t>
      </w:r>
      <w:r w:rsidR="001B1DAE" w:rsidRPr="001900E2">
        <w:rPr>
          <w:rFonts w:ascii="Arial" w:hAnsi="Arial" w:cs="Arial"/>
          <w:bCs/>
        </w:rPr>
        <w:t>-19</w:t>
      </w:r>
      <w:r w:rsidRPr="001900E2">
        <w:rPr>
          <w:rFonts w:ascii="Arial" w:hAnsi="Arial" w:cs="Arial"/>
          <w:bCs/>
        </w:rPr>
        <w:t>,</w:t>
      </w:r>
      <w:r w:rsidR="00875FB3" w:rsidRPr="001900E2">
        <w:rPr>
          <w:rFonts w:ascii="Arial" w:hAnsi="Arial" w:cs="Arial"/>
          <w:bCs/>
        </w:rPr>
        <w:t xml:space="preserve"> </w:t>
      </w:r>
      <w:r w:rsidR="008A4428" w:rsidRPr="001900E2">
        <w:rPr>
          <w:rFonts w:ascii="Arial" w:hAnsi="Arial" w:cs="Arial"/>
          <w:bCs/>
        </w:rPr>
        <w:t xml:space="preserve">PARA LA </w:t>
      </w:r>
      <w:r w:rsidR="008A4428" w:rsidRPr="001900E2">
        <w:rPr>
          <w:rFonts w:ascii="Arial" w:hAnsi="Arial" w:cs="Arial"/>
          <w:bCs/>
          <w:lang w:val="es-ES_tradnl"/>
        </w:rPr>
        <w:t>CONTRATACIÓN DE LA PRESTACIÓN DEL SERVICIO DE SUMINISTRO DE GASES MEDICINALES ESPECIALES PARA LOS HOSPITALES, INSTITUTO ESTATAL DE CANCEROLOGÍA, CENTRO ESTATAL DE HEMODIÁLISIS Y SERVICIO DE OXÍGENO MEDICINAL DOMICILIARIO</w:t>
      </w:r>
      <w:r w:rsidR="008A4428" w:rsidRPr="001900E2">
        <w:rPr>
          <w:rFonts w:ascii="Arial" w:hAnsi="Arial" w:cs="Arial"/>
          <w:bCs/>
        </w:rPr>
        <w:t xml:space="preserve"> DE LOS SERVICIOS DE SALUD DEL ESTADO DE COLIMA.</w:t>
      </w:r>
    </w:p>
    <w:p w:rsidR="000818EA" w:rsidRPr="001900E2" w:rsidRDefault="000818EA" w:rsidP="00B00CB2">
      <w:pPr>
        <w:ind w:right="-375"/>
        <w:rPr>
          <w:rFonts w:ascii="Arial" w:eastAsia="Times New Roman" w:hAnsi="Arial" w:cs="Arial"/>
          <w:snapToGrid w:val="0"/>
          <w:sz w:val="20"/>
          <w:szCs w:val="20"/>
          <w:lang w:eastAsia="es-ES"/>
        </w:rPr>
      </w:pPr>
    </w:p>
    <w:p w:rsidR="00856154" w:rsidRDefault="00835114" w:rsidP="00835114">
      <w:pPr>
        <w:ind w:left="-709" w:right="-375" w:firstLine="709"/>
        <w:jc w:val="left"/>
        <w:rPr>
          <w:rFonts w:ascii="Arial" w:eastAsia="Times New Roman" w:hAnsi="Arial" w:cs="Arial"/>
          <w:snapToGrid w:val="0"/>
          <w:sz w:val="20"/>
          <w:szCs w:val="20"/>
          <w:highlight w:val="yellow"/>
          <w:lang w:val="es-ES_tradnl" w:eastAsia="es-ES"/>
        </w:rPr>
      </w:pPr>
      <w:r>
        <w:rPr>
          <w:rFonts w:eastAsia="Times New Roman" w:cstheme="minorHAnsi"/>
          <w:b/>
          <w:bCs/>
          <w:color w:val="000000"/>
          <w:lang w:eastAsia="es-MX"/>
        </w:rPr>
        <w:t>UNIDAD MÉDICA</w:t>
      </w:r>
      <w:r w:rsidRPr="006D0FDD">
        <w:rPr>
          <w:rFonts w:eastAsia="Times New Roman" w:cstheme="minorHAnsi"/>
          <w:b/>
          <w:bCs/>
          <w:color w:val="000000"/>
          <w:lang w:eastAsia="es-MX"/>
        </w:rPr>
        <w:t xml:space="preserve"> / </w:t>
      </w:r>
      <w:proofErr w:type="gramStart"/>
      <w:r w:rsidRPr="006D0FDD">
        <w:rPr>
          <w:rFonts w:eastAsia="Times New Roman" w:cstheme="minorHAnsi"/>
          <w:b/>
          <w:bCs/>
          <w:color w:val="000000"/>
          <w:lang w:eastAsia="es-MX"/>
        </w:rPr>
        <w:t>JURISDICCIÓN</w:t>
      </w:r>
      <w:r w:rsidRPr="002E48FC">
        <w:rPr>
          <w:rFonts w:eastAsia="Times New Roman" w:cstheme="minorHAnsi"/>
          <w:color w:val="000000"/>
          <w:lang w:eastAsia="es-MX"/>
        </w:rPr>
        <w:t xml:space="preserve"> </w:t>
      </w:r>
      <w:r>
        <w:rPr>
          <w:rFonts w:eastAsia="Times New Roman" w:cstheme="minorHAnsi"/>
          <w:color w:val="000000"/>
          <w:lang w:eastAsia="es-MX"/>
        </w:rPr>
        <w:t xml:space="preserve"> </w:t>
      </w:r>
      <w:r w:rsidRPr="002E48FC">
        <w:rPr>
          <w:rFonts w:eastAsia="Times New Roman" w:cstheme="minorHAnsi"/>
          <w:b/>
          <w:color w:val="000000"/>
          <w:lang w:eastAsia="es-MX"/>
        </w:rPr>
        <w:t>SERVICIO</w:t>
      </w:r>
      <w:proofErr w:type="gramEnd"/>
      <w:r>
        <w:rPr>
          <w:rFonts w:eastAsia="Times New Roman" w:cstheme="minorHAnsi"/>
          <w:b/>
          <w:color w:val="000000"/>
          <w:lang w:eastAsia="es-MX"/>
        </w:rPr>
        <w:t>:</w:t>
      </w:r>
      <w:r w:rsidRPr="002E48FC">
        <w:rPr>
          <w:rFonts w:eastAsia="Times New Roman" w:cstheme="minorHAnsi"/>
          <w:b/>
          <w:color w:val="000000"/>
          <w:lang w:eastAsia="es-MX"/>
        </w:rPr>
        <w:t xml:space="preserve"> GASES MEDICINALES</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HOSPITAL REGIONAL UNIVERSITARIO </w:t>
      </w:r>
      <w:proofErr w:type="gramStart"/>
      <w:r w:rsidRPr="00835114">
        <w:rPr>
          <w:rFonts w:eastAsia="Times New Roman" w:cstheme="minorHAnsi"/>
          <w:b/>
          <w:bCs/>
          <w:color w:val="000000"/>
          <w:lang w:eastAsia="es-MX"/>
        </w:rPr>
        <w:t xml:space="preserve">   (</w:t>
      </w:r>
      <w:proofErr w:type="gramEnd"/>
      <w:r w:rsidRPr="00835114">
        <w:rPr>
          <w:rFonts w:eastAsia="Times New Roman" w:cstheme="minorHAnsi"/>
          <w:b/>
          <w:bCs/>
          <w:color w:val="000000"/>
          <w:lang w:eastAsia="es-MX"/>
        </w:rPr>
        <w:t xml:space="preserve">HRU)                                      </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HOSPITAL GENERAL TECOMÁN  </w:t>
      </w:r>
      <w:proofErr w:type="gramStart"/>
      <w:r w:rsidRPr="00835114">
        <w:rPr>
          <w:rFonts w:eastAsia="Times New Roman" w:cstheme="minorHAnsi"/>
          <w:b/>
          <w:bCs/>
          <w:color w:val="000000"/>
          <w:lang w:eastAsia="es-MX"/>
        </w:rPr>
        <w:t xml:space="preserve">   (</w:t>
      </w:r>
      <w:proofErr w:type="gramEnd"/>
      <w:r w:rsidRPr="00835114">
        <w:rPr>
          <w:rFonts w:eastAsia="Times New Roman" w:cstheme="minorHAnsi"/>
          <w:b/>
          <w:bCs/>
          <w:color w:val="000000"/>
          <w:lang w:eastAsia="es-MX"/>
        </w:rPr>
        <w:t xml:space="preserve">HGT)                         </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HOSPITAL GENERAL MANZANILLO   </w:t>
      </w:r>
      <w:proofErr w:type="gramStart"/>
      <w:r w:rsidRPr="00835114">
        <w:rPr>
          <w:rFonts w:eastAsia="Times New Roman" w:cstheme="minorHAnsi"/>
          <w:b/>
          <w:bCs/>
          <w:color w:val="000000"/>
          <w:lang w:eastAsia="es-MX"/>
        </w:rPr>
        <w:t xml:space="preserve">   (</w:t>
      </w:r>
      <w:proofErr w:type="gramEnd"/>
      <w:r w:rsidRPr="00835114">
        <w:rPr>
          <w:rFonts w:eastAsia="Times New Roman" w:cstheme="minorHAnsi"/>
          <w:b/>
          <w:bCs/>
          <w:color w:val="000000"/>
          <w:lang w:eastAsia="es-MX"/>
        </w:rPr>
        <w:t xml:space="preserve">HGM)         </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INSTITUTO ESTATAL DE CANCEROLOGÍA</w:t>
      </w:r>
      <w:proofErr w:type="gramStart"/>
      <w:r w:rsidRPr="00835114">
        <w:rPr>
          <w:rFonts w:eastAsia="Times New Roman" w:cstheme="minorHAnsi"/>
          <w:b/>
          <w:bCs/>
          <w:color w:val="000000"/>
          <w:lang w:eastAsia="es-MX"/>
        </w:rPr>
        <w:t xml:space="preserve">   (</w:t>
      </w:r>
      <w:proofErr w:type="gramEnd"/>
      <w:r w:rsidRPr="00835114">
        <w:rPr>
          <w:rFonts w:eastAsia="Times New Roman" w:cstheme="minorHAnsi"/>
          <w:b/>
          <w:bCs/>
          <w:color w:val="000000"/>
          <w:lang w:eastAsia="es-MX"/>
        </w:rPr>
        <w:t xml:space="preserve">IEC)                     </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HOSPITAL GENERAL </w:t>
      </w:r>
      <w:proofErr w:type="gramStart"/>
      <w:r w:rsidRPr="00835114">
        <w:rPr>
          <w:rFonts w:eastAsia="Times New Roman" w:cstheme="minorHAnsi"/>
          <w:b/>
          <w:bCs/>
          <w:color w:val="000000"/>
          <w:lang w:eastAsia="es-MX"/>
        </w:rPr>
        <w:t>IXTLAHUACAN  (</w:t>
      </w:r>
      <w:proofErr w:type="gramEnd"/>
      <w:r w:rsidRPr="00835114">
        <w:rPr>
          <w:rFonts w:eastAsia="Times New Roman" w:cstheme="minorHAnsi"/>
          <w:b/>
          <w:bCs/>
          <w:color w:val="000000"/>
          <w:lang w:eastAsia="es-MX"/>
        </w:rPr>
        <w:t>HGI)</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HOSPITAL MATERNO </w:t>
      </w:r>
      <w:proofErr w:type="gramStart"/>
      <w:r w:rsidRPr="00835114">
        <w:rPr>
          <w:rFonts w:eastAsia="Times New Roman" w:cstheme="minorHAnsi"/>
          <w:b/>
          <w:bCs/>
          <w:color w:val="000000"/>
          <w:lang w:eastAsia="es-MX"/>
        </w:rPr>
        <w:t>INFANTIL  (</w:t>
      </w:r>
      <w:proofErr w:type="gramEnd"/>
      <w:r w:rsidRPr="00835114">
        <w:rPr>
          <w:rFonts w:eastAsia="Times New Roman" w:cstheme="minorHAnsi"/>
          <w:b/>
          <w:bCs/>
          <w:color w:val="000000"/>
          <w:lang w:eastAsia="es-MX"/>
        </w:rPr>
        <w:t>HMI)</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 xml:space="preserve">CENTRO ESTATAL DE </w:t>
      </w:r>
      <w:proofErr w:type="gramStart"/>
      <w:r w:rsidRPr="00835114">
        <w:rPr>
          <w:rFonts w:eastAsia="Times New Roman" w:cstheme="minorHAnsi"/>
          <w:b/>
          <w:bCs/>
          <w:color w:val="000000"/>
          <w:lang w:eastAsia="es-MX"/>
        </w:rPr>
        <w:t>HEMODIALISIS  (</w:t>
      </w:r>
      <w:proofErr w:type="gramEnd"/>
      <w:r w:rsidRPr="00835114">
        <w:rPr>
          <w:rFonts w:eastAsia="Times New Roman" w:cstheme="minorHAnsi"/>
          <w:b/>
          <w:bCs/>
          <w:color w:val="000000"/>
          <w:lang w:eastAsia="es-MX"/>
        </w:rPr>
        <w:t>CEH)</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JURISDICCION SANITARIA 1 COLIMA (J1)</w:t>
      </w:r>
    </w:p>
    <w:p w:rsidR="00835114" w:rsidRPr="00835114"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JURISDICCION SANITARIA 2 TECOMAN (J2)</w:t>
      </w:r>
    </w:p>
    <w:p w:rsidR="00913BC7" w:rsidRDefault="00835114" w:rsidP="00835114">
      <w:pPr>
        <w:contextualSpacing/>
        <w:rPr>
          <w:rFonts w:eastAsia="Times New Roman" w:cstheme="minorHAnsi"/>
          <w:b/>
          <w:bCs/>
          <w:color w:val="000000"/>
          <w:lang w:eastAsia="es-MX"/>
        </w:rPr>
      </w:pPr>
      <w:r w:rsidRPr="00835114">
        <w:rPr>
          <w:rFonts w:eastAsia="Times New Roman" w:cstheme="minorHAnsi"/>
          <w:b/>
          <w:bCs/>
          <w:color w:val="000000"/>
          <w:lang w:eastAsia="es-MX"/>
        </w:rPr>
        <w:t>JURISDICCION SANITARIA 3 MANZANILLO (3) HOSPITAL / JURISDICCIÓN</w:t>
      </w:r>
    </w:p>
    <w:p w:rsidR="00835114" w:rsidRDefault="00835114" w:rsidP="00835114">
      <w:pPr>
        <w:contextualSpacing/>
        <w:rPr>
          <w:rFonts w:eastAsia="Times New Roman" w:cstheme="minorHAnsi"/>
          <w:b/>
          <w:bCs/>
          <w:color w:val="000000"/>
          <w:lang w:eastAsia="es-MX"/>
        </w:rPr>
      </w:pPr>
    </w:p>
    <w:p w:rsidR="00835114" w:rsidRDefault="00835114" w:rsidP="00835114">
      <w:pPr>
        <w:contextualSpacing/>
        <w:rPr>
          <w:rFonts w:eastAsia="Times New Roman" w:cstheme="minorHAnsi"/>
          <w:b/>
          <w:bCs/>
          <w:color w:val="000000"/>
          <w:lang w:eastAsia="es-MX"/>
        </w:rPr>
      </w:pPr>
    </w:p>
    <w:tbl>
      <w:tblPr>
        <w:tblW w:w="9116" w:type="dxa"/>
        <w:tblInd w:w="-245" w:type="dxa"/>
        <w:tblLayout w:type="fixed"/>
        <w:tblCellMar>
          <w:left w:w="70" w:type="dxa"/>
          <w:right w:w="70" w:type="dxa"/>
        </w:tblCellMar>
        <w:tblLook w:val="04A0" w:firstRow="1" w:lastRow="0" w:firstColumn="1" w:lastColumn="0" w:noHBand="0" w:noVBand="1"/>
      </w:tblPr>
      <w:tblGrid>
        <w:gridCol w:w="457"/>
        <w:gridCol w:w="696"/>
        <w:gridCol w:w="997"/>
        <w:gridCol w:w="552"/>
        <w:gridCol w:w="587"/>
        <w:gridCol w:w="567"/>
        <w:gridCol w:w="562"/>
        <w:gridCol w:w="865"/>
        <w:gridCol w:w="855"/>
        <w:gridCol w:w="796"/>
        <w:gridCol w:w="1048"/>
        <w:gridCol w:w="1134"/>
      </w:tblGrid>
      <w:tr w:rsidR="00835114" w:rsidRPr="00B17D7E" w:rsidTr="00835114">
        <w:trPr>
          <w:trHeight w:val="867"/>
        </w:trPr>
        <w:tc>
          <w:tcPr>
            <w:tcW w:w="457" w:type="dxa"/>
            <w:tcBorders>
              <w:top w:val="nil"/>
              <w:left w:val="single" w:sz="4" w:space="0" w:color="auto"/>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UNI-DAD </w:t>
            </w:r>
          </w:p>
        </w:tc>
        <w:tc>
          <w:tcPr>
            <w:tcW w:w="696"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PRO-DUCTO</w:t>
            </w:r>
          </w:p>
        </w:tc>
        <w:tc>
          <w:tcPr>
            <w:tcW w:w="997"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DESCRIP</w:t>
            </w:r>
            <w:r>
              <w:rPr>
                <w:rFonts w:eastAsia="Times New Roman" w:cstheme="minorHAnsi"/>
                <w:b/>
                <w:bCs/>
                <w:color w:val="000000"/>
                <w:sz w:val="20"/>
                <w:szCs w:val="20"/>
                <w:lang w:eastAsia="es-MX"/>
              </w:rPr>
              <w:t>-</w:t>
            </w:r>
            <w:r w:rsidRPr="00B17D7E">
              <w:rPr>
                <w:rFonts w:eastAsia="Times New Roman" w:cstheme="minorHAnsi"/>
                <w:b/>
                <w:bCs/>
                <w:color w:val="000000"/>
                <w:sz w:val="20"/>
                <w:szCs w:val="20"/>
                <w:lang w:eastAsia="es-MX"/>
              </w:rPr>
              <w:t>CION</w:t>
            </w:r>
          </w:p>
        </w:tc>
        <w:tc>
          <w:tcPr>
            <w:tcW w:w="552"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NO. DE TAN-QUES</w:t>
            </w:r>
          </w:p>
        </w:tc>
        <w:tc>
          <w:tcPr>
            <w:tcW w:w="587"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DE MEDIDA</w:t>
            </w:r>
          </w:p>
        </w:tc>
        <w:tc>
          <w:tcPr>
            <w:tcW w:w="567"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  MÁX. MEN-SUAL</w:t>
            </w:r>
          </w:p>
        </w:tc>
        <w:tc>
          <w:tcPr>
            <w:tcW w:w="562"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 MÍN. MEN-SUAL</w:t>
            </w:r>
          </w:p>
        </w:tc>
        <w:tc>
          <w:tcPr>
            <w:tcW w:w="865"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 DEL PERIODO</w:t>
            </w:r>
          </w:p>
        </w:tc>
        <w:tc>
          <w:tcPr>
            <w:tcW w:w="855"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DEL PERIODO</w:t>
            </w:r>
          </w:p>
        </w:tc>
        <w:tc>
          <w:tcPr>
            <w:tcW w:w="796"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PRECIO UNITARIO ANTES IVA </w:t>
            </w:r>
          </w:p>
        </w:tc>
        <w:tc>
          <w:tcPr>
            <w:tcW w:w="1048"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MÁXIMA</w:t>
            </w:r>
            <w:r w:rsidRPr="00B17D7E">
              <w:rPr>
                <w:rFonts w:eastAsia="Times New Roman" w:cstheme="minorHAnsi"/>
                <w:b/>
                <w:bCs/>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rsidR="00835114" w:rsidRPr="00B17D7E" w:rsidRDefault="00835114"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MÍNIMA</w:t>
            </w:r>
            <w:r w:rsidRPr="00B17D7E">
              <w:rPr>
                <w:rFonts w:eastAsia="Times New Roman" w:cstheme="minorHAnsi"/>
                <w:b/>
                <w:bCs/>
                <w:color w:val="000000"/>
                <w:sz w:val="20"/>
                <w:szCs w:val="20"/>
                <w:lang w:eastAsia="es-MX"/>
              </w:rPr>
              <w:t xml:space="preserve"> </w:t>
            </w:r>
          </w:p>
        </w:tc>
      </w:tr>
      <w:tr w:rsidR="009165A3" w:rsidRPr="00B17D7E" w:rsidTr="001E059A">
        <w:trPr>
          <w:trHeight w:val="900"/>
        </w:trPr>
        <w:tc>
          <w:tcPr>
            <w:tcW w:w="457" w:type="dxa"/>
            <w:vMerge w:val="restart"/>
            <w:tcBorders>
              <w:top w:val="nil"/>
              <w:left w:val="single" w:sz="4" w:space="0" w:color="auto"/>
              <w:bottom w:val="single" w:sz="4" w:space="0" w:color="000000"/>
              <w:right w:val="single" w:sz="4" w:space="0" w:color="auto"/>
            </w:tcBorders>
            <w:shd w:val="clear" w:color="auto" w:fill="auto"/>
            <w:vAlign w:val="center"/>
            <w:hideMark/>
          </w:tcPr>
          <w:p w:rsidR="009165A3" w:rsidRPr="00B17D7E" w:rsidRDefault="009165A3"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HRU</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w:t>
            </w:r>
            <w:proofErr w:type="spellStart"/>
            <w:r w:rsidRPr="00B17D7E">
              <w:rPr>
                <w:rFonts w:eastAsia="Times New Roman" w:cstheme="minorHAnsi"/>
                <w:color w:val="000000"/>
                <w:sz w:val="20"/>
                <w:szCs w:val="20"/>
                <w:lang w:eastAsia="es-MX"/>
              </w:rPr>
              <w:t>nal</w:t>
            </w:r>
            <w:proofErr w:type="spellEnd"/>
            <w:r w:rsidRPr="00B17D7E">
              <w:rPr>
                <w:rFonts w:eastAsia="Times New Roman" w:cstheme="minorHAnsi"/>
                <w:color w:val="000000"/>
                <w:sz w:val="20"/>
                <w:szCs w:val="20"/>
                <w:lang w:eastAsia="es-MX"/>
              </w:rPr>
              <w:t xml:space="preserve"> Liquido</w:t>
            </w:r>
          </w:p>
        </w:tc>
        <w:tc>
          <w:tcPr>
            <w:tcW w:w="997" w:type="dxa"/>
            <w:tcBorders>
              <w:top w:val="nil"/>
              <w:left w:val="nil"/>
              <w:bottom w:val="single" w:sz="4" w:space="0" w:color="auto"/>
              <w:right w:val="single" w:sz="4" w:space="0" w:color="auto"/>
            </w:tcBorders>
            <w:shd w:val="clear" w:color="auto" w:fill="auto"/>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Bulk</w:t>
            </w:r>
            <w:proofErr w:type="spellEnd"/>
            <w:r w:rsidRPr="00B17D7E">
              <w:rPr>
                <w:rFonts w:eastAsia="Times New Roman" w:cstheme="minorHAnsi"/>
                <w:color w:val="000000"/>
                <w:sz w:val="20"/>
                <w:szCs w:val="20"/>
                <w:lang w:eastAsia="es-MX"/>
              </w:rPr>
              <w:t xml:space="preserve"> principal (6,000 Galones)</w:t>
            </w:r>
          </w:p>
        </w:tc>
        <w:tc>
          <w:tcPr>
            <w:tcW w:w="552" w:type="dxa"/>
            <w:tcBorders>
              <w:top w:val="nil"/>
              <w:left w:val="nil"/>
              <w:bottom w:val="single" w:sz="4" w:space="0" w:color="auto"/>
              <w:right w:val="single" w:sz="4" w:space="0" w:color="auto"/>
            </w:tcBorders>
            <w:shd w:val="clear" w:color="auto" w:fill="auto"/>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18590</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7436</w:t>
            </w:r>
          </w:p>
        </w:tc>
        <w:tc>
          <w:tcPr>
            <w:tcW w:w="865" w:type="dxa"/>
            <w:tcBorders>
              <w:top w:val="nil"/>
              <w:left w:val="nil"/>
              <w:right w:val="single" w:sz="4" w:space="0" w:color="auto"/>
            </w:tcBorders>
            <w:shd w:val="clear" w:color="auto" w:fill="auto"/>
            <w:noWrap/>
            <w:vAlign w:val="bottom"/>
            <w:hideMark/>
          </w:tcPr>
          <w:p w:rsidR="009165A3" w:rsidRDefault="009165A3">
            <w:pPr>
              <w:jc w:val="right"/>
              <w:rPr>
                <w:rFonts w:cs="Calibri"/>
                <w:color w:val="000000"/>
              </w:rPr>
            </w:pPr>
            <w:r>
              <w:rPr>
                <w:rFonts w:cs="Calibri"/>
                <w:color w:val="000000"/>
              </w:rPr>
              <w:t>130130</w:t>
            </w:r>
          </w:p>
        </w:tc>
        <w:tc>
          <w:tcPr>
            <w:tcW w:w="855" w:type="dxa"/>
            <w:tcBorders>
              <w:top w:val="nil"/>
              <w:left w:val="nil"/>
              <w:right w:val="single" w:sz="4" w:space="0" w:color="auto"/>
            </w:tcBorders>
            <w:shd w:val="clear" w:color="auto" w:fill="auto"/>
            <w:noWrap/>
            <w:vAlign w:val="bottom"/>
            <w:hideMark/>
          </w:tcPr>
          <w:p w:rsidR="009165A3" w:rsidRDefault="009165A3">
            <w:pPr>
              <w:jc w:val="right"/>
              <w:rPr>
                <w:rFonts w:cs="Calibri"/>
                <w:color w:val="000000"/>
              </w:rPr>
            </w:pPr>
            <w:r>
              <w:rPr>
                <w:rFonts w:cs="Calibri"/>
                <w:color w:val="000000"/>
              </w:rPr>
              <w:t>52052</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165A3" w:rsidRPr="00B17D7E" w:rsidRDefault="009165A3"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835114" w:rsidRPr="00B17D7E" w:rsidTr="00835114">
        <w:trPr>
          <w:trHeight w:val="630"/>
        </w:trPr>
        <w:tc>
          <w:tcPr>
            <w:tcW w:w="457"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997" w:type="dxa"/>
            <w:tcBorders>
              <w:top w:val="nil"/>
              <w:left w:val="nil"/>
              <w:bottom w:val="single" w:sz="4" w:space="0" w:color="auto"/>
              <w:right w:val="single" w:sz="4" w:space="0" w:color="auto"/>
            </w:tcBorders>
            <w:shd w:val="clear" w:color="auto" w:fill="auto"/>
            <w:vAlign w:val="center"/>
            <w:hideMark/>
          </w:tcPr>
          <w:p w:rsidR="00835114" w:rsidRPr="00B17D7E" w:rsidRDefault="00835114"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Tanque secundario (303 KG)</w:t>
            </w:r>
          </w:p>
        </w:tc>
        <w:tc>
          <w:tcPr>
            <w:tcW w:w="552" w:type="dxa"/>
            <w:tcBorders>
              <w:top w:val="nil"/>
              <w:left w:val="nil"/>
              <w:bottom w:val="single" w:sz="4" w:space="0" w:color="auto"/>
              <w:right w:val="single" w:sz="4" w:space="0" w:color="auto"/>
            </w:tcBorders>
            <w:shd w:val="clear" w:color="auto" w:fill="auto"/>
            <w:vAlign w:val="center"/>
            <w:hideMark/>
          </w:tcPr>
          <w:p w:rsidR="00835114" w:rsidRPr="00B17D7E" w:rsidRDefault="00835114"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tcBorders>
              <w:top w:val="nil"/>
              <w:left w:val="single" w:sz="4" w:space="0" w:color="auto"/>
              <w:bottom w:val="single" w:sz="4" w:space="0" w:color="auto"/>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center"/>
            <w:hideMark/>
          </w:tcPr>
          <w:p w:rsidR="00835114" w:rsidRPr="00B17D7E" w:rsidRDefault="00835114"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855" w:type="dxa"/>
            <w:tcBorders>
              <w:top w:val="nil"/>
              <w:left w:val="nil"/>
              <w:bottom w:val="single" w:sz="4" w:space="0" w:color="auto"/>
              <w:right w:val="single" w:sz="4" w:space="0" w:color="auto"/>
            </w:tcBorders>
            <w:shd w:val="clear" w:color="auto" w:fill="auto"/>
            <w:noWrap/>
            <w:vAlign w:val="center"/>
            <w:hideMark/>
          </w:tcPr>
          <w:p w:rsidR="00835114" w:rsidRPr="00B17D7E" w:rsidRDefault="00835114"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796"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835114" w:rsidRPr="00B17D7E" w:rsidRDefault="00835114"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6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9</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3.2</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22.4</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285.6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Óxido Nitroso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29,5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525"/>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Bióxido de Carbono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27</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189</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25</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200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1400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560</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Nitrógeno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28</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val="restart"/>
            <w:tcBorders>
              <w:top w:val="nil"/>
              <w:left w:val="single" w:sz="4" w:space="0" w:color="auto"/>
              <w:bottom w:val="nil"/>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IEC</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Liquido</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Microbulk</w:t>
            </w:r>
            <w:proofErr w:type="spellEnd"/>
            <w:r w:rsidRPr="00B17D7E">
              <w:rPr>
                <w:rFonts w:eastAsia="Times New Roman" w:cstheme="minorHAnsi"/>
                <w:color w:val="000000"/>
                <w:sz w:val="20"/>
                <w:szCs w:val="20"/>
                <w:lang w:eastAsia="es-MX"/>
              </w:rPr>
              <w:t xml:space="preserve"> (1,500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690</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277</w:t>
            </w:r>
          </w:p>
        </w:tc>
        <w:tc>
          <w:tcPr>
            <w:tcW w:w="865" w:type="dxa"/>
            <w:tcBorders>
              <w:top w:val="single" w:sz="4" w:space="0" w:color="auto"/>
              <w:left w:val="nil"/>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4830</w:t>
            </w:r>
          </w:p>
        </w:tc>
        <w:tc>
          <w:tcPr>
            <w:tcW w:w="855" w:type="dxa"/>
            <w:tcBorders>
              <w:top w:val="single" w:sz="4" w:space="0" w:color="auto"/>
              <w:left w:val="nil"/>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1939</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795"/>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Tanque secundario (450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hideMark/>
          </w:tcPr>
          <w:p w:rsidR="00A71EFA" w:rsidRDefault="00A71EFA">
            <w:pPr>
              <w:rPr>
                <w:rFonts w:cs="Calibri"/>
                <w:color w:val="000000"/>
              </w:rPr>
            </w:pPr>
            <w:r>
              <w:rPr>
                <w:rFonts w:cs="Calibri"/>
                <w:color w:val="000000"/>
              </w:rPr>
              <w:t> </w:t>
            </w:r>
          </w:p>
        </w:tc>
        <w:tc>
          <w:tcPr>
            <w:tcW w:w="855" w:type="dxa"/>
            <w:tcBorders>
              <w:top w:val="nil"/>
              <w:left w:val="nil"/>
              <w:bottom w:val="single" w:sz="4" w:space="0" w:color="auto"/>
              <w:right w:val="single" w:sz="4" w:space="0" w:color="auto"/>
            </w:tcBorders>
            <w:shd w:val="clear" w:color="auto" w:fill="auto"/>
            <w:noWrap/>
            <w:vAlign w:val="bottom"/>
            <w:hideMark/>
          </w:tcPr>
          <w:p w:rsidR="00A71EFA" w:rsidRDefault="00A71EFA">
            <w:pPr>
              <w:rPr>
                <w:rFonts w:cs="Calibri"/>
                <w:color w:val="000000"/>
              </w:rPr>
            </w:pPr>
            <w:r>
              <w:rPr>
                <w:rFonts w:cs="Calibri"/>
                <w:color w:val="000000"/>
              </w:rPr>
              <w:t> </w:t>
            </w:r>
          </w:p>
        </w:tc>
        <w:tc>
          <w:tcPr>
            <w:tcW w:w="796"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705"/>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21</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147</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15</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105</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42</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495"/>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Óxido Nitroso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29,5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0.5</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3.5</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1020"/>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9</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84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42</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780"/>
        </w:trPr>
        <w:tc>
          <w:tcPr>
            <w:tcW w:w="457" w:type="dxa"/>
            <w:vMerge/>
            <w:tcBorders>
              <w:top w:val="nil"/>
              <w:left w:val="single" w:sz="4" w:space="0" w:color="auto"/>
              <w:bottom w:val="nil"/>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Nitrógeno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6 a 8,5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HGM</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Liquido</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Microbulk</w:t>
            </w:r>
            <w:proofErr w:type="spellEnd"/>
            <w:r w:rsidRPr="00B17D7E">
              <w:rPr>
                <w:rFonts w:eastAsia="Times New Roman" w:cstheme="minorHAnsi"/>
                <w:color w:val="000000"/>
                <w:sz w:val="20"/>
                <w:szCs w:val="20"/>
                <w:lang w:eastAsia="es-MX"/>
              </w:rPr>
              <w:t xml:space="preserve"> (2,000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5000</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3000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35000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21000</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795"/>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Tanque secundario (450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796"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600"/>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24</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168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126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567"/>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25</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64</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55</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448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385</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24</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168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126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420"/>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Óxido Nitroso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29,5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75"/>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Bióxido de Carbono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55</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22</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385</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154</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Bióxido de Carbono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720"/>
        </w:trPr>
        <w:tc>
          <w:tcPr>
            <w:tcW w:w="457" w:type="dxa"/>
            <w:vMerge/>
            <w:tcBorders>
              <w:top w:val="single" w:sz="4" w:space="0" w:color="auto"/>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Nitrógeno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8,5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HGT*</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Liquido</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Microbulk</w:t>
            </w:r>
            <w:proofErr w:type="spellEnd"/>
            <w:r w:rsidRPr="00B17D7E">
              <w:rPr>
                <w:rFonts w:eastAsia="Times New Roman" w:cstheme="minorHAnsi"/>
                <w:color w:val="000000"/>
                <w:sz w:val="20"/>
                <w:szCs w:val="20"/>
                <w:lang w:eastAsia="es-MX"/>
              </w:rPr>
              <w:t xml:space="preserve"> (1,500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4400</w:t>
            </w:r>
          </w:p>
        </w:tc>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1760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30800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12320</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72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Tanque secundario (450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0</w:t>
            </w:r>
          </w:p>
        </w:tc>
        <w:tc>
          <w:tcPr>
            <w:tcW w:w="796"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6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840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336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88</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616</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20</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9</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154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63</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75"/>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Óxido Nitroso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29,5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405"/>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Bióxido de Carbono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Nitrógeno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8,5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0.8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525"/>
        </w:trPr>
        <w:tc>
          <w:tcPr>
            <w:tcW w:w="457"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HGI</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Liquido</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MicroBulk</w:t>
            </w:r>
            <w:proofErr w:type="spellEnd"/>
            <w:r w:rsidRPr="00B17D7E">
              <w:rPr>
                <w:rFonts w:eastAsia="Times New Roman" w:cstheme="minorHAnsi"/>
                <w:color w:val="000000"/>
                <w:sz w:val="20"/>
                <w:szCs w:val="20"/>
                <w:lang w:eastAsia="es-MX"/>
              </w:rPr>
              <w:t xml:space="preserve"> (Establecer Capacidad)</w:t>
            </w:r>
          </w:p>
        </w:tc>
        <w:tc>
          <w:tcPr>
            <w:tcW w:w="552"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250</w:t>
            </w:r>
          </w:p>
        </w:tc>
        <w:tc>
          <w:tcPr>
            <w:tcW w:w="562"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160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1750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1120</w:t>
            </w:r>
          </w:p>
        </w:tc>
        <w:tc>
          <w:tcPr>
            <w:tcW w:w="796"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99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52"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8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796"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6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30</w:t>
            </w:r>
          </w:p>
        </w:tc>
        <w:tc>
          <w:tcPr>
            <w:tcW w:w="562"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210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tc>
        <w:tc>
          <w:tcPr>
            <w:tcW w:w="796"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62"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w:t>
            </w:r>
          </w:p>
        </w:tc>
        <w:tc>
          <w:tcPr>
            <w:tcW w:w="796"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315"/>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xml:space="preserve">Oxigeno Gaseoso UPS </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562"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21</w:t>
            </w:r>
          </w:p>
        </w:tc>
        <w:tc>
          <w:tcPr>
            <w:tcW w:w="796"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CEH</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18.98</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9.49</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132.86</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66.43</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HMI</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Medicinal Liquido</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roofErr w:type="spellStart"/>
            <w:r w:rsidRPr="00B17D7E">
              <w:rPr>
                <w:rFonts w:eastAsia="Times New Roman" w:cstheme="minorHAnsi"/>
                <w:color w:val="000000"/>
                <w:sz w:val="20"/>
                <w:szCs w:val="20"/>
                <w:lang w:eastAsia="es-MX"/>
              </w:rPr>
              <w:t>Microbulk</w:t>
            </w:r>
            <w:proofErr w:type="spellEnd"/>
            <w:r w:rsidRPr="00B17D7E">
              <w:rPr>
                <w:rFonts w:eastAsia="Times New Roman" w:cstheme="minorHAnsi"/>
                <w:color w:val="000000"/>
                <w:sz w:val="20"/>
                <w:szCs w:val="20"/>
                <w:lang w:eastAsia="es-MX"/>
              </w:rPr>
              <w:t xml:space="preserve"> (2000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4000</w:t>
            </w:r>
          </w:p>
        </w:tc>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1600</w:t>
            </w:r>
          </w:p>
        </w:tc>
        <w:tc>
          <w:tcPr>
            <w:tcW w:w="865" w:type="dxa"/>
            <w:tcBorders>
              <w:top w:val="single" w:sz="4" w:space="0" w:color="auto"/>
              <w:left w:val="nil"/>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28000</w:t>
            </w:r>
          </w:p>
        </w:tc>
        <w:tc>
          <w:tcPr>
            <w:tcW w:w="855" w:type="dxa"/>
            <w:tcBorders>
              <w:top w:val="single" w:sz="4" w:space="0" w:color="auto"/>
              <w:left w:val="nil"/>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11200</w:t>
            </w:r>
          </w:p>
        </w:tc>
        <w:tc>
          <w:tcPr>
            <w:tcW w:w="7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Tanque Secundario ( 450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562"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865" w:type="dxa"/>
            <w:tcBorders>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855" w:type="dxa"/>
            <w:tcBorders>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 </w:t>
            </w:r>
          </w:p>
        </w:tc>
        <w:tc>
          <w:tcPr>
            <w:tcW w:w="796"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048"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1134"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r>
      <w:tr w:rsidR="00A71EFA" w:rsidRPr="00B17D7E" w:rsidTr="001239F4">
        <w:trPr>
          <w:trHeight w:val="600"/>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Pr>
                <w:rFonts w:eastAsia="Times New Roman" w:cstheme="minorHAnsi"/>
                <w:color w:val="000000"/>
                <w:sz w:val="20"/>
                <w:szCs w:val="20"/>
                <w:lang w:eastAsia="es-MX"/>
              </w:rPr>
              <w:t>280</w:t>
            </w:r>
          </w:p>
          <w:p w:rsidR="00A71EFA" w:rsidRPr="00A71EFA" w:rsidRDefault="00A71EFA" w:rsidP="00A71EFA">
            <w:pPr>
              <w:spacing w:line="240" w:lineRule="exact"/>
              <w:ind w:left="-57" w:right="-57"/>
              <w:contextualSpacing/>
              <w:rPr>
                <w:rFonts w:eastAsia="Times New Roman" w:cstheme="minorHAnsi"/>
                <w:color w:val="000000"/>
                <w:sz w:val="20"/>
                <w:szCs w:val="20"/>
                <w:lang w:eastAsia="es-MX"/>
              </w:rPr>
            </w:pP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70</w:t>
            </w:r>
          </w:p>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600"/>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UPS para ambulancia</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tipo M</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56</w:t>
            </w: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Pr="00A71EFA" w:rsidRDefault="00A71EFA" w:rsidP="00A71EFA">
            <w:pPr>
              <w:spacing w:line="240" w:lineRule="exact"/>
              <w:ind w:right="-57"/>
              <w:contextualSpacing/>
              <w:rPr>
                <w:rFonts w:eastAsia="Times New Roman" w:cstheme="minorHAnsi"/>
                <w:color w:val="000000"/>
                <w:sz w:val="20"/>
                <w:szCs w:val="20"/>
                <w:lang w:eastAsia="es-MX"/>
              </w:rPr>
            </w:pP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28</w:t>
            </w: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900"/>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27</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10.5</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140</w:t>
            </w: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73.5</w:t>
            </w: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Default="00A71EFA" w:rsidP="00A71EFA">
            <w:pPr>
              <w:spacing w:line="240" w:lineRule="exact"/>
              <w:ind w:left="-57" w:right="-57"/>
              <w:contextualSpacing/>
              <w:jc w:val="center"/>
              <w:rPr>
                <w:rFonts w:eastAsia="Times New Roman" w:cstheme="minorHAnsi"/>
                <w:color w:val="000000"/>
                <w:sz w:val="20"/>
                <w:szCs w:val="20"/>
                <w:lang w:eastAsia="es-MX"/>
              </w:rPr>
            </w:pPr>
          </w:p>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1239F4">
        <w:trPr>
          <w:trHeight w:val="810"/>
        </w:trPr>
        <w:tc>
          <w:tcPr>
            <w:tcW w:w="457" w:type="dxa"/>
            <w:vMerge/>
            <w:tcBorders>
              <w:top w:val="nil"/>
              <w:left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Nitrógeno Medicinal</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8,5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8.5</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8.5</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59.5</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Pr="00A71EFA" w:rsidRDefault="00A71EFA" w:rsidP="00A71EFA">
            <w:pPr>
              <w:spacing w:line="240" w:lineRule="exact"/>
              <w:ind w:left="-57" w:right="-57"/>
              <w:contextualSpacing/>
              <w:jc w:val="center"/>
              <w:rPr>
                <w:rFonts w:eastAsia="Times New Roman" w:cstheme="minorHAnsi"/>
                <w:color w:val="000000"/>
                <w:sz w:val="20"/>
                <w:szCs w:val="20"/>
                <w:lang w:eastAsia="es-MX"/>
              </w:rPr>
            </w:pPr>
            <w:r w:rsidRPr="00A71EFA">
              <w:rPr>
                <w:rFonts w:eastAsia="Times New Roman" w:cstheme="minorHAnsi"/>
                <w:color w:val="000000"/>
                <w:sz w:val="20"/>
                <w:szCs w:val="20"/>
                <w:lang w:eastAsia="es-MX"/>
              </w:rPr>
              <w:t>59.5</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382"/>
        </w:trPr>
        <w:tc>
          <w:tcPr>
            <w:tcW w:w="457" w:type="dxa"/>
            <w:tcBorders>
              <w:top w:val="nil"/>
            </w:tcBorders>
            <w:vAlign w:val="center"/>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SUBTOTAL </w:t>
            </w:r>
          </w:p>
        </w:tc>
        <w:tc>
          <w:tcPr>
            <w:tcW w:w="1134" w:type="dxa"/>
            <w:tcBorders>
              <w:top w:val="nil"/>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176"/>
        </w:trPr>
        <w:tc>
          <w:tcPr>
            <w:tcW w:w="457" w:type="dxa"/>
            <w:tcBorders>
              <w:top w:val="nil"/>
            </w:tcBorders>
            <w:vAlign w:val="center"/>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IVA </w:t>
            </w:r>
          </w:p>
        </w:tc>
        <w:tc>
          <w:tcPr>
            <w:tcW w:w="1134" w:type="dxa"/>
            <w:tcBorders>
              <w:top w:val="nil"/>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336"/>
        </w:trPr>
        <w:tc>
          <w:tcPr>
            <w:tcW w:w="457" w:type="dxa"/>
            <w:tcBorders>
              <w:top w:val="nil"/>
            </w:tcBorders>
            <w:vAlign w:val="center"/>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GRAN TOTAL </w:t>
            </w:r>
          </w:p>
        </w:tc>
        <w:tc>
          <w:tcPr>
            <w:tcW w:w="1134" w:type="dxa"/>
            <w:tcBorders>
              <w:top w:val="nil"/>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810"/>
        </w:trPr>
        <w:tc>
          <w:tcPr>
            <w:tcW w:w="45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696"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99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52"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8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7"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2"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65" w:type="dxa"/>
            <w:tcBorders>
              <w:lef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55" w:type="dxa"/>
            <w:tcBorders>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796"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048" w:type="dxa"/>
            <w:tcBorders>
              <w:top w:val="nil"/>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134" w:type="dxa"/>
            <w:tcBorders>
              <w:top w:val="nil"/>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r>
      <w:tr w:rsidR="00A71EFA" w:rsidRPr="00B17D7E" w:rsidTr="00835114">
        <w:trPr>
          <w:trHeight w:val="1305"/>
        </w:trPr>
        <w:tc>
          <w:tcPr>
            <w:tcW w:w="457" w:type="dxa"/>
            <w:tcBorders>
              <w:top w:val="nil"/>
              <w:left w:val="single" w:sz="4" w:space="0" w:color="auto"/>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MEDICA</w:t>
            </w:r>
          </w:p>
        </w:tc>
        <w:tc>
          <w:tcPr>
            <w:tcW w:w="6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PRODUCTO</w:t>
            </w:r>
          </w:p>
        </w:tc>
        <w:tc>
          <w:tcPr>
            <w:tcW w:w="99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Pr>
                <w:rFonts w:eastAsia="Times New Roman" w:cstheme="minorHAnsi"/>
                <w:b/>
                <w:bCs/>
                <w:color w:val="000000"/>
                <w:sz w:val="20"/>
                <w:szCs w:val="20"/>
                <w:lang w:eastAsia="es-MX"/>
              </w:rPr>
              <w:t>DESCRIPCIÓ</w:t>
            </w:r>
            <w:r w:rsidRPr="00B17D7E">
              <w:rPr>
                <w:rFonts w:eastAsia="Times New Roman" w:cstheme="minorHAnsi"/>
                <w:b/>
                <w:bCs/>
                <w:color w:val="000000"/>
                <w:sz w:val="20"/>
                <w:szCs w:val="20"/>
                <w:lang w:eastAsia="es-MX"/>
              </w:rPr>
              <w:t>N</w:t>
            </w:r>
          </w:p>
        </w:tc>
        <w:tc>
          <w:tcPr>
            <w:tcW w:w="55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NUMERO DE TANQUES</w:t>
            </w:r>
          </w:p>
        </w:tc>
        <w:tc>
          <w:tcPr>
            <w:tcW w:w="58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DE MEDIDA</w:t>
            </w:r>
          </w:p>
        </w:tc>
        <w:tc>
          <w:tcPr>
            <w:tcW w:w="56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MENSUAL</w:t>
            </w:r>
          </w:p>
        </w:tc>
        <w:tc>
          <w:tcPr>
            <w:tcW w:w="56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MENSUAL</w:t>
            </w:r>
          </w:p>
        </w:tc>
        <w:tc>
          <w:tcPr>
            <w:tcW w:w="865" w:type="dxa"/>
            <w:tcBorders>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DEL PERIODO</w:t>
            </w:r>
          </w:p>
        </w:tc>
        <w:tc>
          <w:tcPr>
            <w:tcW w:w="855" w:type="dxa"/>
            <w:tcBorders>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DEL PERIODO</w:t>
            </w:r>
          </w:p>
        </w:tc>
        <w:tc>
          <w:tcPr>
            <w:tcW w:w="7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PRECIO UNITARIO ANTES IVA </w:t>
            </w:r>
          </w:p>
        </w:tc>
        <w:tc>
          <w:tcPr>
            <w:tcW w:w="1048"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MÁXIMA</w:t>
            </w:r>
            <w:r w:rsidRPr="00B17D7E">
              <w:rPr>
                <w:rFonts w:eastAsia="Times New Roman" w:cstheme="minorHAnsi"/>
                <w:b/>
                <w:bCs/>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MÍNIMA</w:t>
            </w:r>
            <w:r w:rsidRPr="00B17D7E">
              <w:rPr>
                <w:rFonts w:eastAsia="Times New Roman" w:cstheme="minorHAnsi"/>
                <w:b/>
                <w:bCs/>
                <w:color w:val="000000"/>
                <w:sz w:val="20"/>
                <w:szCs w:val="20"/>
                <w:lang w:eastAsia="es-MX"/>
              </w:rPr>
              <w:t xml:space="preserve"> </w:t>
            </w:r>
          </w:p>
        </w:tc>
      </w:tr>
      <w:tr w:rsidR="00A71EFA" w:rsidRPr="00B17D7E" w:rsidTr="007F2219">
        <w:trPr>
          <w:trHeight w:val="795"/>
        </w:trPr>
        <w:tc>
          <w:tcPr>
            <w:tcW w:w="45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roofErr w:type="spellStart"/>
            <w:r w:rsidRPr="00B17D7E">
              <w:rPr>
                <w:rFonts w:eastAsia="Times New Roman" w:cstheme="minorHAnsi"/>
                <w:b/>
                <w:bCs/>
                <w:color w:val="000000"/>
                <w:sz w:val="20"/>
                <w:szCs w:val="20"/>
                <w:lang w:eastAsia="es-MX"/>
              </w:rPr>
              <w:t>Jurisdic-ción</w:t>
            </w:r>
            <w:proofErr w:type="spellEnd"/>
            <w:r w:rsidRPr="00B17D7E">
              <w:rPr>
                <w:rFonts w:eastAsia="Times New Roman" w:cstheme="minorHAnsi"/>
                <w:b/>
                <w:bCs/>
                <w:color w:val="000000"/>
                <w:sz w:val="20"/>
                <w:szCs w:val="20"/>
                <w:lang w:eastAsia="es-MX"/>
              </w:rPr>
              <w:t xml:space="preserve"> No.1 </w:t>
            </w:r>
            <w:r w:rsidRPr="00B17D7E">
              <w:rPr>
                <w:rFonts w:eastAsia="Times New Roman" w:cstheme="minorHAnsi"/>
                <w:b/>
                <w:bCs/>
                <w:color w:val="000000"/>
                <w:sz w:val="20"/>
                <w:szCs w:val="20"/>
                <w:lang w:eastAsia="es-MX"/>
              </w:rPr>
              <w:br/>
              <w:t>Colima</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29</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160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1120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560</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7F2219">
        <w:trPr>
          <w:trHeight w:val="1035"/>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29</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16</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8</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112</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56</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7F2219">
        <w:trPr>
          <w:trHeight w:val="780"/>
        </w:trPr>
        <w:tc>
          <w:tcPr>
            <w:tcW w:w="457" w:type="dxa"/>
            <w:vMerge w:val="restart"/>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Jurisdicción No.2 </w:t>
            </w:r>
            <w:r w:rsidRPr="00B17D7E">
              <w:rPr>
                <w:rFonts w:eastAsia="Times New Roman" w:cstheme="minorHAnsi"/>
                <w:b/>
                <w:bCs/>
                <w:color w:val="000000"/>
                <w:sz w:val="20"/>
                <w:szCs w:val="20"/>
                <w:lang w:eastAsia="es-MX"/>
              </w:rPr>
              <w:br/>
            </w:r>
            <w:r w:rsidRPr="00B17D7E">
              <w:rPr>
                <w:rFonts w:eastAsia="Times New Roman" w:cstheme="minorHAnsi"/>
                <w:b/>
                <w:bCs/>
                <w:color w:val="000000"/>
                <w:sz w:val="20"/>
                <w:szCs w:val="20"/>
                <w:lang w:eastAsia="es-MX"/>
              </w:rPr>
              <w:lastRenderedPageBreak/>
              <w:t>Tecomán*</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lastRenderedPageBreak/>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13</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50</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30</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350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210</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7F2219">
        <w:trPr>
          <w:trHeight w:val="1065"/>
        </w:trPr>
        <w:tc>
          <w:tcPr>
            <w:tcW w:w="457" w:type="dxa"/>
            <w:vMerge/>
            <w:tcBorders>
              <w:top w:val="nil"/>
              <w:left w:val="single" w:sz="4" w:space="0" w:color="auto"/>
              <w:bottom w:val="single" w:sz="4" w:space="0" w:color="auto"/>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13</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3</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35</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21</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7F2219">
        <w:trPr>
          <w:trHeight w:val="4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lastRenderedPageBreak/>
              <w:t>Jurisdicción No.3  Manzanillo</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3 a 10 metros cúbicos</w:t>
            </w:r>
          </w:p>
        </w:tc>
        <w:tc>
          <w:tcPr>
            <w:tcW w:w="552" w:type="dxa"/>
            <w:tcBorders>
              <w:top w:val="single" w:sz="4" w:space="0" w:color="auto"/>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Metro Cubico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630</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252</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4410</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A71EFA" w:rsidRDefault="00A71EFA">
            <w:pPr>
              <w:jc w:val="right"/>
              <w:rPr>
                <w:rFonts w:cs="Calibri"/>
                <w:color w:val="000000"/>
              </w:rPr>
            </w:pPr>
            <w:r>
              <w:rPr>
                <w:rFonts w:cs="Calibri"/>
                <w:color w:val="000000"/>
              </w:rPr>
              <w:t>1764</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233"/>
        </w:trPr>
        <w:tc>
          <w:tcPr>
            <w:tcW w:w="45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SUBTOTAL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70"/>
        </w:trPr>
        <w:tc>
          <w:tcPr>
            <w:tcW w:w="45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IVA </w:t>
            </w:r>
          </w:p>
        </w:tc>
        <w:tc>
          <w:tcPr>
            <w:tcW w:w="1134" w:type="dxa"/>
            <w:tcBorders>
              <w:top w:val="nil"/>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70"/>
        </w:trPr>
        <w:tc>
          <w:tcPr>
            <w:tcW w:w="45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GRAN TOTAL </w:t>
            </w:r>
          </w:p>
        </w:tc>
        <w:tc>
          <w:tcPr>
            <w:tcW w:w="1134" w:type="dxa"/>
            <w:tcBorders>
              <w:top w:val="nil"/>
              <w:left w:val="nil"/>
              <w:bottom w:val="single" w:sz="4" w:space="0" w:color="auto"/>
              <w:right w:val="single" w:sz="4" w:space="0" w:color="auto"/>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450"/>
        </w:trPr>
        <w:tc>
          <w:tcPr>
            <w:tcW w:w="45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696"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99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52"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8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7"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2"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65" w:type="dxa"/>
            <w:tcBorders>
              <w:lef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55" w:type="dxa"/>
            <w:tcBorders>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796" w:type="dxa"/>
            <w:tcBorders>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048" w:type="dxa"/>
            <w:tcBorders>
              <w:top w:val="nil"/>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134" w:type="dxa"/>
            <w:tcBorders>
              <w:top w:val="nil"/>
              <w:left w:val="nil"/>
              <w:bottom w:val="nil"/>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r>
      <w:tr w:rsidR="00A71EFA" w:rsidRPr="00B17D7E" w:rsidTr="00835114">
        <w:trPr>
          <w:trHeight w:val="1425"/>
        </w:trPr>
        <w:tc>
          <w:tcPr>
            <w:tcW w:w="457" w:type="dxa"/>
            <w:tcBorders>
              <w:top w:val="nil"/>
              <w:left w:val="single" w:sz="4" w:space="0" w:color="auto"/>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MEDICA</w:t>
            </w:r>
          </w:p>
        </w:tc>
        <w:tc>
          <w:tcPr>
            <w:tcW w:w="6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PRODUCTO</w:t>
            </w:r>
          </w:p>
        </w:tc>
        <w:tc>
          <w:tcPr>
            <w:tcW w:w="99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Pr>
                <w:rFonts w:eastAsia="Times New Roman" w:cstheme="minorHAnsi"/>
                <w:b/>
                <w:bCs/>
                <w:color w:val="000000"/>
                <w:sz w:val="20"/>
                <w:szCs w:val="20"/>
                <w:lang w:eastAsia="es-MX"/>
              </w:rPr>
              <w:t>DESCRIPCIÓ</w:t>
            </w:r>
            <w:r w:rsidRPr="00B17D7E">
              <w:rPr>
                <w:rFonts w:eastAsia="Times New Roman" w:cstheme="minorHAnsi"/>
                <w:b/>
                <w:bCs/>
                <w:color w:val="000000"/>
                <w:sz w:val="20"/>
                <w:szCs w:val="20"/>
                <w:lang w:eastAsia="es-MX"/>
              </w:rPr>
              <w:t>N</w:t>
            </w:r>
          </w:p>
        </w:tc>
        <w:tc>
          <w:tcPr>
            <w:tcW w:w="55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NUMERO DE TANQUES</w:t>
            </w:r>
          </w:p>
        </w:tc>
        <w:tc>
          <w:tcPr>
            <w:tcW w:w="58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DE MEDIDA</w:t>
            </w:r>
          </w:p>
        </w:tc>
        <w:tc>
          <w:tcPr>
            <w:tcW w:w="56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MENSUAL</w:t>
            </w:r>
          </w:p>
        </w:tc>
        <w:tc>
          <w:tcPr>
            <w:tcW w:w="56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MENSUAL</w:t>
            </w:r>
          </w:p>
        </w:tc>
        <w:tc>
          <w:tcPr>
            <w:tcW w:w="865" w:type="dxa"/>
            <w:tcBorders>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DEL PERIODO</w:t>
            </w:r>
          </w:p>
        </w:tc>
        <w:tc>
          <w:tcPr>
            <w:tcW w:w="855" w:type="dxa"/>
            <w:tcBorders>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DEL PERIODO</w:t>
            </w:r>
          </w:p>
        </w:tc>
        <w:tc>
          <w:tcPr>
            <w:tcW w:w="7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PRECIO UNITARIO ANTES IVA </w:t>
            </w:r>
          </w:p>
        </w:tc>
        <w:tc>
          <w:tcPr>
            <w:tcW w:w="1048"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Pr>
                <w:rFonts w:eastAsia="Times New Roman" w:cstheme="minorHAnsi"/>
                <w:b/>
                <w:bCs/>
                <w:color w:val="000000"/>
                <w:sz w:val="20"/>
                <w:szCs w:val="20"/>
                <w:lang w:eastAsia="es-MX"/>
              </w:rPr>
              <w:t>IMPORTE SIN IVA  CANTIDAD MÁ</w:t>
            </w:r>
            <w:r w:rsidRPr="00B17D7E">
              <w:rPr>
                <w:rFonts w:eastAsia="Times New Roman" w:cstheme="minorHAnsi"/>
                <w:b/>
                <w:bCs/>
                <w:color w:val="000000"/>
                <w:sz w:val="20"/>
                <w:szCs w:val="20"/>
                <w:lang w:eastAsia="es-MX"/>
              </w:rPr>
              <w:t xml:space="preserve">XIMA </w:t>
            </w:r>
          </w:p>
        </w:tc>
        <w:tc>
          <w:tcPr>
            <w:tcW w:w="1134"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Pr>
                <w:rFonts w:eastAsia="Times New Roman" w:cstheme="minorHAnsi"/>
                <w:b/>
                <w:bCs/>
                <w:color w:val="000000"/>
                <w:sz w:val="20"/>
                <w:szCs w:val="20"/>
                <w:lang w:eastAsia="es-MX"/>
              </w:rPr>
              <w:t>IMPORTE SIN IVA CANTIDAD MÍ</w:t>
            </w:r>
            <w:r w:rsidRPr="00B17D7E">
              <w:rPr>
                <w:rFonts w:eastAsia="Times New Roman" w:cstheme="minorHAnsi"/>
                <w:b/>
                <w:bCs/>
                <w:color w:val="000000"/>
                <w:sz w:val="20"/>
                <w:szCs w:val="20"/>
                <w:lang w:eastAsia="es-MX"/>
              </w:rPr>
              <w:t xml:space="preserve">NIMA </w:t>
            </w:r>
          </w:p>
        </w:tc>
      </w:tr>
      <w:tr w:rsidR="00A71EFA" w:rsidRPr="00B17D7E" w:rsidTr="00835114">
        <w:trPr>
          <w:trHeight w:val="1125"/>
        </w:trPr>
        <w:tc>
          <w:tcPr>
            <w:tcW w:w="457" w:type="dxa"/>
            <w:tcBorders>
              <w:top w:val="single" w:sz="4" w:space="0" w:color="auto"/>
              <w:left w:val="single" w:sz="4" w:space="0" w:color="auto"/>
              <w:bottom w:val="single" w:sz="4" w:space="0" w:color="auto"/>
              <w:right w:val="nil"/>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HGT*</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84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42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735"/>
        </w:trPr>
        <w:tc>
          <w:tcPr>
            <w:tcW w:w="4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IEC</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Bióxido de Carbono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de 25 Kg</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KG</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25</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175</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84</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990"/>
        </w:trPr>
        <w:tc>
          <w:tcPr>
            <w:tcW w:w="457" w:type="dxa"/>
            <w:vMerge/>
            <w:tcBorders>
              <w:top w:val="nil"/>
              <w:left w:val="single" w:sz="4" w:space="0" w:color="auto"/>
              <w:bottom w:val="single" w:sz="4" w:space="0" w:color="000000"/>
              <w:right w:val="single" w:sz="4" w:space="0" w:color="auto"/>
            </w:tcBorders>
            <w:vAlign w:val="center"/>
            <w:hideMark/>
          </w:tcPr>
          <w:p w:rsidR="00A71EFA" w:rsidRPr="00B17D7E" w:rsidRDefault="00A71EFA" w:rsidP="00835114">
            <w:pPr>
              <w:spacing w:line="240" w:lineRule="exact"/>
              <w:ind w:left="-57" w:right="-57"/>
              <w:contextualSpacing/>
              <w:rPr>
                <w:rFonts w:eastAsia="Times New Roman" w:cstheme="minorHAnsi"/>
                <w:b/>
                <w:bCs/>
                <w:color w:val="000000"/>
                <w:sz w:val="20"/>
                <w:szCs w:val="20"/>
                <w:lang w:eastAsia="es-MX"/>
              </w:rPr>
            </w:pP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w:t>
            </w:r>
          </w:p>
        </w:tc>
        <w:tc>
          <w:tcPr>
            <w:tcW w:w="562"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28</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14</w:t>
            </w:r>
          </w:p>
        </w:tc>
        <w:tc>
          <w:tcPr>
            <w:tcW w:w="796"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noWrap/>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1530"/>
        </w:trPr>
        <w:tc>
          <w:tcPr>
            <w:tcW w:w="457" w:type="dxa"/>
            <w:tcBorders>
              <w:top w:val="nil"/>
              <w:left w:val="single" w:sz="4" w:space="0" w:color="auto"/>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Jurisdicción No.2 </w:t>
            </w:r>
            <w:r w:rsidRPr="00B17D7E">
              <w:rPr>
                <w:rFonts w:eastAsia="Times New Roman" w:cstheme="minorHAnsi"/>
                <w:b/>
                <w:bCs/>
                <w:color w:val="000000"/>
                <w:sz w:val="20"/>
                <w:szCs w:val="20"/>
                <w:lang w:eastAsia="es-MX"/>
              </w:rPr>
              <w:br w:type="page"/>
              <w:t>Tecomán</w:t>
            </w:r>
            <w:r w:rsidRPr="00B17D7E">
              <w:rPr>
                <w:rFonts w:eastAsia="Times New Roman" w:cstheme="minorHAnsi"/>
                <w:b/>
                <w:bCs/>
                <w:color w:val="000000"/>
                <w:sz w:val="20"/>
                <w:szCs w:val="20"/>
                <w:lang w:eastAsia="es-MX"/>
              </w:rPr>
              <w:lastRenderedPageBreak/>
              <w:t>*</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lastRenderedPageBreak/>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55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58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Pieza</w:t>
            </w:r>
          </w:p>
        </w:tc>
        <w:tc>
          <w:tcPr>
            <w:tcW w:w="56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12</w:t>
            </w:r>
          </w:p>
        </w:tc>
        <w:tc>
          <w:tcPr>
            <w:tcW w:w="562"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6</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84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A71EFA" w:rsidRDefault="00A71EFA">
            <w:pPr>
              <w:jc w:val="center"/>
              <w:rPr>
                <w:rFonts w:cs="Calibri"/>
                <w:color w:val="000000"/>
                <w:sz w:val="18"/>
                <w:szCs w:val="18"/>
              </w:rPr>
            </w:pPr>
            <w:r>
              <w:rPr>
                <w:rFonts w:cs="Calibri"/>
                <w:color w:val="000000"/>
                <w:sz w:val="18"/>
                <w:szCs w:val="18"/>
              </w:rPr>
              <w:t>42</w:t>
            </w:r>
          </w:p>
        </w:tc>
        <w:tc>
          <w:tcPr>
            <w:tcW w:w="7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479"/>
        </w:trPr>
        <w:tc>
          <w:tcPr>
            <w:tcW w:w="45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single" w:sz="4" w:space="0" w:color="auto"/>
            </w:tcBorders>
            <w:shd w:val="clear" w:color="auto" w:fill="auto"/>
            <w:noWrap/>
            <w:vAlign w:val="center"/>
          </w:tcPr>
          <w:p w:rsidR="00A71EFA" w:rsidRDefault="00A71EFA">
            <w:pPr>
              <w:rPr>
                <w:rFonts w:cs="Calibri"/>
                <w:color w:val="000000"/>
                <w:sz w:val="18"/>
                <w:szCs w:val="18"/>
              </w:rPr>
            </w:pPr>
          </w:p>
        </w:tc>
        <w:tc>
          <w:tcPr>
            <w:tcW w:w="855" w:type="dxa"/>
            <w:tcBorders>
              <w:top w:val="single" w:sz="4" w:space="0" w:color="auto"/>
            </w:tcBorders>
            <w:shd w:val="clear" w:color="auto" w:fill="auto"/>
            <w:noWrap/>
            <w:vAlign w:val="center"/>
          </w:tcPr>
          <w:p w:rsidR="00A71EFA" w:rsidRDefault="00A71EFA">
            <w:pPr>
              <w:rPr>
                <w:rFonts w:cs="Calibri"/>
                <w:color w:val="000000"/>
                <w:sz w:val="18"/>
                <w:szCs w:val="18"/>
              </w:rPr>
            </w:pPr>
          </w:p>
        </w:tc>
        <w:tc>
          <w:tcPr>
            <w:tcW w:w="796" w:type="dxa"/>
            <w:tcBorders>
              <w:top w:val="single" w:sz="4" w:space="0" w:color="auto"/>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SUBTOTAL </w:t>
            </w:r>
          </w:p>
        </w:tc>
        <w:tc>
          <w:tcPr>
            <w:tcW w:w="1134" w:type="dxa"/>
            <w:tcBorders>
              <w:top w:val="nil"/>
              <w:left w:val="nil"/>
              <w:bottom w:val="single" w:sz="4" w:space="0" w:color="auto"/>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260"/>
        </w:trPr>
        <w:tc>
          <w:tcPr>
            <w:tcW w:w="45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IVA </w:t>
            </w:r>
          </w:p>
        </w:tc>
        <w:tc>
          <w:tcPr>
            <w:tcW w:w="1134" w:type="dxa"/>
            <w:tcBorders>
              <w:top w:val="nil"/>
              <w:left w:val="nil"/>
              <w:bottom w:val="single" w:sz="4" w:space="0" w:color="auto"/>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70"/>
        </w:trPr>
        <w:tc>
          <w:tcPr>
            <w:tcW w:w="45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nil"/>
            </w:tcBorders>
            <w:shd w:val="clear" w:color="auto" w:fill="auto"/>
            <w:noWrap/>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GRAN TOTAL </w:t>
            </w:r>
          </w:p>
        </w:tc>
        <w:tc>
          <w:tcPr>
            <w:tcW w:w="1134" w:type="dxa"/>
            <w:tcBorders>
              <w:top w:val="nil"/>
              <w:left w:val="nil"/>
              <w:bottom w:val="single" w:sz="4" w:space="0" w:color="auto"/>
              <w:right w:val="single" w:sz="4" w:space="0" w:color="auto"/>
            </w:tcBorders>
            <w:shd w:val="clear" w:color="auto" w:fill="auto"/>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600"/>
        </w:trPr>
        <w:tc>
          <w:tcPr>
            <w:tcW w:w="45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rPr>
                <w:rFonts w:eastAsia="Times New Roman" w:cstheme="minorHAnsi"/>
                <w:color w:val="000000"/>
                <w:sz w:val="20"/>
                <w:szCs w:val="20"/>
                <w:lang w:eastAsia="es-MX"/>
              </w:rPr>
            </w:pPr>
          </w:p>
        </w:tc>
        <w:tc>
          <w:tcPr>
            <w:tcW w:w="696"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99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52"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8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7"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562"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65"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855"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796" w:type="dxa"/>
            <w:tcBorders>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048"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c>
          <w:tcPr>
            <w:tcW w:w="1134"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sz w:val="20"/>
                <w:szCs w:val="20"/>
                <w:lang w:eastAsia="es-MX"/>
              </w:rPr>
            </w:pPr>
          </w:p>
        </w:tc>
      </w:tr>
      <w:tr w:rsidR="00A71EFA" w:rsidRPr="00B17D7E" w:rsidTr="00835114">
        <w:trPr>
          <w:trHeight w:val="600"/>
        </w:trPr>
        <w:tc>
          <w:tcPr>
            <w:tcW w:w="457" w:type="dxa"/>
            <w:tcBorders>
              <w:top w:val="nil"/>
              <w:left w:val="single" w:sz="4" w:space="0" w:color="auto"/>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MEDICA</w:t>
            </w:r>
          </w:p>
        </w:tc>
        <w:tc>
          <w:tcPr>
            <w:tcW w:w="6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PRODUCTO</w:t>
            </w:r>
          </w:p>
        </w:tc>
        <w:tc>
          <w:tcPr>
            <w:tcW w:w="99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DESCRIPCION</w:t>
            </w:r>
          </w:p>
        </w:tc>
        <w:tc>
          <w:tcPr>
            <w:tcW w:w="55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NUMERO DE TANQUES</w:t>
            </w:r>
          </w:p>
        </w:tc>
        <w:tc>
          <w:tcPr>
            <w:tcW w:w="58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UNIDAD DE MEDIDA</w:t>
            </w:r>
          </w:p>
        </w:tc>
        <w:tc>
          <w:tcPr>
            <w:tcW w:w="567"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MENSUAL</w:t>
            </w:r>
          </w:p>
        </w:tc>
        <w:tc>
          <w:tcPr>
            <w:tcW w:w="562"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MENSUAL</w:t>
            </w:r>
          </w:p>
        </w:tc>
        <w:tc>
          <w:tcPr>
            <w:tcW w:w="865"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MÁXIMA DEL PERIODO</w:t>
            </w:r>
          </w:p>
        </w:tc>
        <w:tc>
          <w:tcPr>
            <w:tcW w:w="855"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CANTIDAD MÍNIMA DEL PERIODO</w:t>
            </w:r>
          </w:p>
        </w:tc>
        <w:tc>
          <w:tcPr>
            <w:tcW w:w="796"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PRECIO UNITARIO ANTES IVA </w:t>
            </w:r>
          </w:p>
        </w:tc>
        <w:tc>
          <w:tcPr>
            <w:tcW w:w="1048"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MÁXIMA</w:t>
            </w:r>
            <w:r w:rsidRPr="00B17D7E">
              <w:rPr>
                <w:rFonts w:eastAsia="Times New Roman" w:cstheme="minorHAnsi"/>
                <w:b/>
                <w:bCs/>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IMPORTE SIN IVA CANTIDAD </w:t>
            </w:r>
            <w:r>
              <w:rPr>
                <w:rFonts w:eastAsia="Times New Roman" w:cstheme="minorHAnsi"/>
                <w:b/>
                <w:bCs/>
                <w:color w:val="000000"/>
                <w:sz w:val="20"/>
                <w:szCs w:val="20"/>
                <w:lang w:eastAsia="es-MX"/>
              </w:rPr>
              <w:t>MÍNIMA</w:t>
            </w:r>
            <w:r w:rsidRPr="00B17D7E">
              <w:rPr>
                <w:rFonts w:eastAsia="Times New Roman" w:cstheme="minorHAnsi"/>
                <w:b/>
                <w:bCs/>
                <w:color w:val="000000"/>
                <w:sz w:val="20"/>
                <w:szCs w:val="20"/>
                <w:lang w:eastAsia="es-MX"/>
              </w:rPr>
              <w:t xml:space="preserve"> </w:t>
            </w:r>
          </w:p>
        </w:tc>
      </w:tr>
      <w:tr w:rsidR="00A71EFA" w:rsidRPr="00B17D7E" w:rsidTr="00835114">
        <w:trPr>
          <w:trHeight w:val="1290"/>
        </w:trPr>
        <w:tc>
          <w:tcPr>
            <w:tcW w:w="457" w:type="dxa"/>
            <w:tcBorders>
              <w:top w:val="nil"/>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Jurisdicción No.1 </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1139" w:type="dxa"/>
            <w:gridSpan w:val="2"/>
            <w:tcBorders>
              <w:top w:val="single" w:sz="4" w:space="0" w:color="auto"/>
              <w:left w:val="nil"/>
              <w:bottom w:val="single" w:sz="4" w:space="0" w:color="auto"/>
              <w:right w:val="single" w:sz="4" w:space="0" w:color="000000"/>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Día Paciente</w:t>
            </w:r>
          </w:p>
        </w:tc>
        <w:tc>
          <w:tcPr>
            <w:tcW w:w="567"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480</w:t>
            </w:r>
          </w:p>
        </w:tc>
        <w:tc>
          <w:tcPr>
            <w:tcW w:w="562"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192</w:t>
            </w:r>
          </w:p>
        </w:tc>
        <w:tc>
          <w:tcPr>
            <w:tcW w:w="86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3360</w:t>
            </w:r>
          </w:p>
        </w:tc>
        <w:tc>
          <w:tcPr>
            <w:tcW w:w="85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1344</w:t>
            </w:r>
          </w:p>
        </w:tc>
        <w:tc>
          <w:tcPr>
            <w:tcW w:w="796"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1140"/>
        </w:trPr>
        <w:tc>
          <w:tcPr>
            <w:tcW w:w="457" w:type="dxa"/>
            <w:tcBorders>
              <w:top w:val="nil"/>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Jurisdicción No.2 </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1139" w:type="dxa"/>
            <w:gridSpan w:val="2"/>
            <w:tcBorders>
              <w:top w:val="single" w:sz="4" w:space="0" w:color="auto"/>
              <w:left w:val="nil"/>
              <w:bottom w:val="single" w:sz="4" w:space="0" w:color="auto"/>
              <w:right w:val="single" w:sz="4" w:space="0" w:color="000000"/>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Día Paciente</w:t>
            </w:r>
          </w:p>
        </w:tc>
        <w:tc>
          <w:tcPr>
            <w:tcW w:w="567"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240</w:t>
            </w:r>
          </w:p>
        </w:tc>
        <w:tc>
          <w:tcPr>
            <w:tcW w:w="562"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96</w:t>
            </w:r>
          </w:p>
        </w:tc>
        <w:tc>
          <w:tcPr>
            <w:tcW w:w="86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1680</w:t>
            </w:r>
          </w:p>
        </w:tc>
        <w:tc>
          <w:tcPr>
            <w:tcW w:w="85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672</w:t>
            </w:r>
          </w:p>
        </w:tc>
        <w:tc>
          <w:tcPr>
            <w:tcW w:w="796"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900"/>
        </w:trPr>
        <w:tc>
          <w:tcPr>
            <w:tcW w:w="457" w:type="dxa"/>
            <w:tcBorders>
              <w:top w:val="nil"/>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r w:rsidRPr="00B17D7E">
              <w:rPr>
                <w:rFonts w:eastAsia="Times New Roman" w:cstheme="minorHAnsi"/>
                <w:b/>
                <w:bCs/>
                <w:color w:val="000000"/>
                <w:sz w:val="20"/>
                <w:szCs w:val="20"/>
                <w:lang w:eastAsia="es-MX"/>
              </w:rPr>
              <w:t xml:space="preserve">Jurisdicción No.3  </w:t>
            </w:r>
          </w:p>
        </w:tc>
        <w:tc>
          <w:tcPr>
            <w:tcW w:w="696"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Oxigeno Gaseoso USP</w:t>
            </w:r>
          </w:p>
        </w:tc>
        <w:tc>
          <w:tcPr>
            <w:tcW w:w="997" w:type="dxa"/>
            <w:tcBorders>
              <w:top w:val="nil"/>
              <w:left w:val="nil"/>
              <w:bottom w:val="single" w:sz="4" w:space="0" w:color="auto"/>
              <w:right w:val="single" w:sz="4" w:space="0" w:color="auto"/>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Cilindro Recargable Tipo "E" (capacidad 0,7 metros cúbicos)</w:t>
            </w:r>
          </w:p>
        </w:tc>
        <w:tc>
          <w:tcPr>
            <w:tcW w:w="1139" w:type="dxa"/>
            <w:gridSpan w:val="2"/>
            <w:tcBorders>
              <w:top w:val="single" w:sz="4" w:space="0" w:color="auto"/>
              <w:left w:val="nil"/>
              <w:bottom w:val="single" w:sz="4" w:space="0" w:color="auto"/>
              <w:right w:val="single" w:sz="4" w:space="0" w:color="000000"/>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Día Paciente</w:t>
            </w:r>
          </w:p>
        </w:tc>
        <w:tc>
          <w:tcPr>
            <w:tcW w:w="567"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570</w:t>
            </w:r>
          </w:p>
        </w:tc>
        <w:tc>
          <w:tcPr>
            <w:tcW w:w="562"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228</w:t>
            </w:r>
          </w:p>
        </w:tc>
        <w:tc>
          <w:tcPr>
            <w:tcW w:w="86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3990</w:t>
            </w:r>
          </w:p>
        </w:tc>
        <w:tc>
          <w:tcPr>
            <w:tcW w:w="855" w:type="dxa"/>
            <w:tcBorders>
              <w:top w:val="nil"/>
              <w:left w:val="nil"/>
              <w:bottom w:val="single" w:sz="4" w:space="0" w:color="auto"/>
              <w:right w:val="single" w:sz="4" w:space="0" w:color="auto"/>
            </w:tcBorders>
            <w:shd w:val="clear" w:color="000000" w:fill="FFFFFF"/>
            <w:vAlign w:val="center"/>
            <w:hideMark/>
          </w:tcPr>
          <w:p w:rsidR="00A71EFA" w:rsidRDefault="00A71EFA">
            <w:pPr>
              <w:jc w:val="center"/>
              <w:rPr>
                <w:rFonts w:cs="Calibri"/>
                <w:color w:val="000000"/>
                <w:sz w:val="18"/>
                <w:szCs w:val="18"/>
              </w:rPr>
            </w:pPr>
            <w:r>
              <w:rPr>
                <w:rFonts w:cs="Calibri"/>
                <w:color w:val="000000"/>
                <w:sz w:val="18"/>
                <w:szCs w:val="18"/>
              </w:rPr>
              <w:t>1596</w:t>
            </w:r>
          </w:p>
        </w:tc>
        <w:tc>
          <w:tcPr>
            <w:tcW w:w="796"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048"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r w:rsidRPr="00B17D7E">
              <w:rPr>
                <w:rFonts w:eastAsia="Times New Roman" w:cstheme="minorHAnsi"/>
                <w:color w:val="000000"/>
                <w:sz w:val="20"/>
                <w:szCs w:val="20"/>
                <w:lang w:eastAsia="es-MX"/>
              </w:rPr>
              <w:t> </w:t>
            </w:r>
          </w:p>
        </w:tc>
      </w:tr>
      <w:tr w:rsidR="00A71EFA" w:rsidRPr="00B17D7E" w:rsidTr="00835114">
        <w:trPr>
          <w:trHeight w:val="509"/>
        </w:trPr>
        <w:tc>
          <w:tcPr>
            <w:tcW w:w="45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nil"/>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SUBTOTAL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262"/>
        </w:trPr>
        <w:tc>
          <w:tcPr>
            <w:tcW w:w="45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left w:val="nil"/>
              <w:bottom w:val="nil"/>
              <w:right w:val="nil"/>
            </w:tcBorders>
            <w:shd w:val="clear" w:color="auto" w:fill="auto"/>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nil"/>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IVA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r w:rsidR="00A71EFA" w:rsidRPr="00B17D7E" w:rsidTr="00835114">
        <w:trPr>
          <w:trHeight w:val="280"/>
        </w:trPr>
        <w:tc>
          <w:tcPr>
            <w:tcW w:w="45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b/>
                <w:bCs/>
                <w:color w:val="000000"/>
                <w:sz w:val="20"/>
                <w:szCs w:val="20"/>
                <w:lang w:eastAsia="es-MX"/>
              </w:rPr>
            </w:pPr>
          </w:p>
        </w:tc>
        <w:tc>
          <w:tcPr>
            <w:tcW w:w="696" w:type="dxa"/>
            <w:tcBorders>
              <w:top w:val="nil"/>
              <w:left w:val="nil"/>
              <w:bottom w:val="nil"/>
              <w:right w:val="nil"/>
            </w:tcBorders>
            <w:shd w:val="clear" w:color="000000" w:fill="FFFFFF"/>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997" w:type="dxa"/>
            <w:tcBorders>
              <w:top w:val="nil"/>
              <w:left w:val="nil"/>
              <w:bottom w:val="nil"/>
              <w:right w:val="nil"/>
            </w:tcBorders>
            <w:shd w:val="clear" w:color="000000" w:fill="FFFFFF"/>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52" w:type="dxa"/>
            <w:tcBorders>
              <w:top w:val="nil"/>
              <w:left w:val="nil"/>
              <w:bottom w:val="nil"/>
              <w:right w:val="nil"/>
            </w:tcBorders>
            <w:shd w:val="clear" w:color="000000" w:fill="FFFFFF"/>
            <w:vAlign w:val="center"/>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7"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562"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6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855" w:type="dxa"/>
            <w:tcBorders>
              <w:top w:val="nil"/>
              <w:left w:val="nil"/>
              <w:bottom w:val="nil"/>
              <w:right w:val="nil"/>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796" w:type="dxa"/>
            <w:tcBorders>
              <w:top w:val="nil"/>
              <w:left w:val="nil"/>
              <w:bottom w:val="nil"/>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c>
          <w:tcPr>
            <w:tcW w:w="10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Default="00A71EFA" w:rsidP="00835114">
            <w:pPr>
              <w:spacing w:line="240" w:lineRule="exact"/>
              <w:ind w:left="-57" w:right="-57"/>
              <w:contextualSpacing/>
              <w:jc w:val="center"/>
              <w:rPr>
                <w:rFonts w:ascii="Arial" w:hAnsi="Arial" w:cs="Arial"/>
                <w:color w:val="000000"/>
              </w:rPr>
            </w:pPr>
            <w:r>
              <w:rPr>
                <w:rFonts w:ascii="Arial" w:hAnsi="Arial" w:cs="Arial"/>
                <w:color w:val="000000"/>
              </w:rPr>
              <w:t xml:space="preserve">GRAN TOTAL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1EFA" w:rsidRPr="00B17D7E" w:rsidRDefault="00A71EFA" w:rsidP="00835114">
            <w:pPr>
              <w:spacing w:line="240" w:lineRule="exact"/>
              <w:ind w:left="-57" w:right="-57"/>
              <w:contextualSpacing/>
              <w:jc w:val="center"/>
              <w:rPr>
                <w:rFonts w:eastAsia="Times New Roman" w:cstheme="minorHAnsi"/>
                <w:color w:val="000000"/>
                <w:sz w:val="20"/>
                <w:szCs w:val="20"/>
                <w:lang w:eastAsia="es-MX"/>
              </w:rPr>
            </w:pPr>
          </w:p>
        </w:tc>
      </w:tr>
    </w:tbl>
    <w:p w:rsidR="009C7E8D" w:rsidRDefault="009C7E8D" w:rsidP="00A71EFA">
      <w:pPr>
        <w:rPr>
          <w:rFonts w:ascii="Arial" w:hAnsi="Arial" w:cs="Arial"/>
          <w:highlight w:val="yellow"/>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CF720D" w:rsidRPr="00A71EFA" w:rsidRDefault="00856154" w:rsidP="00A71EFA">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90079D">
      <w:pPr>
        <w:jc w:val="center"/>
        <w:rPr>
          <w:rFonts w:ascii="Arial" w:hAnsi="Arial" w:cs="Arial"/>
          <w:b/>
          <w:bCs/>
          <w:sz w:val="28"/>
          <w:szCs w:val="28"/>
          <w:highlight w:val="yellow"/>
        </w:rPr>
      </w:pPr>
    </w:p>
    <w:p w:rsidR="0090079D" w:rsidRPr="00FF553F" w:rsidRDefault="0090079D" w:rsidP="0090079D">
      <w:pPr>
        <w:jc w:val="center"/>
        <w:rPr>
          <w:rFonts w:ascii="Arial" w:hAnsi="Arial" w:cs="Arial"/>
          <w:b/>
          <w:bCs/>
          <w:sz w:val="28"/>
          <w:szCs w:val="28"/>
          <w:highlight w:val="yellow"/>
        </w:rPr>
      </w:pPr>
      <w:r w:rsidRPr="00FF553F">
        <w:rPr>
          <w:rFonts w:ascii="Arial" w:hAnsi="Arial" w:cs="Arial"/>
          <w:b/>
          <w:bCs/>
          <w:sz w:val="28"/>
          <w:szCs w:val="28"/>
          <w:highlight w:val="yellow"/>
        </w:rPr>
        <w:t xml:space="preserve">ANEXO NÚMERO 2A ECONÓMICO </w:t>
      </w:r>
    </w:p>
    <w:p w:rsidR="00866AAB" w:rsidRDefault="0090079D" w:rsidP="00866AAB">
      <w:pPr>
        <w:ind w:left="-709" w:right="-375"/>
        <w:jc w:val="center"/>
        <w:rPr>
          <w:rFonts w:ascii="Arial" w:hAnsi="Arial" w:cs="Arial"/>
          <w:b/>
          <w:bCs/>
          <w:sz w:val="28"/>
          <w:szCs w:val="28"/>
          <w:highlight w:val="yellow"/>
        </w:rPr>
      </w:pPr>
      <w:r w:rsidRPr="00FF553F">
        <w:rPr>
          <w:rFonts w:ascii="Arial" w:hAnsi="Arial" w:cs="Arial"/>
          <w:b/>
          <w:bCs/>
          <w:sz w:val="28"/>
          <w:szCs w:val="28"/>
          <w:highlight w:val="yellow"/>
        </w:rPr>
        <w:t>RESUMEN ECONÓMICO</w:t>
      </w:r>
      <w:r w:rsidRPr="00866AAB">
        <w:rPr>
          <w:rFonts w:ascii="Arial" w:hAnsi="Arial" w:cs="Arial"/>
          <w:b/>
          <w:bCs/>
          <w:sz w:val="28"/>
          <w:szCs w:val="28"/>
        </w:rPr>
        <w:t xml:space="preserve">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CF720D">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CF720D" w:rsidRPr="00CF720D" w:rsidRDefault="00CF720D" w:rsidP="00CF720D">
      <w:pPr>
        <w:ind w:left="-709" w:right="-375"/>
        <w:rPr>
          <w:rFonts w:ascii="Arial" w:hAnsi="Arial" w:cs="Arial"/>
          <w:b/>
          <w:bCs/>
          <w:sz w:val="24"/>
          <w:szCs w:val="24"/>
        </w:rPr>
      </w:pPr>
    </w:p>
    <w:p w:rsidR="00866AAB" w:rsidRDefault="00866AAB" w:rsidP="00CF720D">
      <w:pPr>
        <w:rPr>
          <w:rFonts w:ascii="Arial" w:hAnsi="Arial" w:cs="Arial"/>
        </w:rPr>
      </w:pPr>
      <w:r w:rsidRPr="001900E2">
        <w:rPr>
          <w:rFonts w:ascii="Arial" w:hAnsi="Arial" w:cs="Arial"/>
          <w:bCs/>
        </w:rPr>
        <w:t>EN RELACION CON LA LICITACION PUBLICA NACIONAL No. 3606</w:t>
      </w:r>
      <w:r w:rsidR="00217E9E" w:rsidRPr="001900E2">
        <w:rPr>
          <w:rFonts w:ascii="Arial" w:hAnsi="Arial" w:cs="Arial"/>
          <w:bCs/>
        </w:rPr>
        <w:t>6001-</w:t>
      </w:r>
      <w:r w:rsidR="001B1DAE" w:rsidRPr="001900E2">
        <w:rPr>
          <w:rFonts w:ascii="Arial" w:hAnsi="Arial" w:cs="Arial"/>
          <w:bCs/>
        </w:rPr>
        <w:t>0</w:t>
      </w:r>
      <w:r w:rsidR="001900E2" w:rsidRPr="001900E2">
        <w:rPr>
          <w:rFonts w:ascii="Arial" w:hAnsi="Arial" w:cs="Arial"/>
          <w:bCs/>
        </w:rPr>
        <w:t>3</w:t>
      </w:r>
      <w:r w:rsidR="001B1DAE" w:rsidRPr="001900E2">
        <w:rPr>
          <w:rFonts w:ascii="Arial" w:hAnsi="Arial" w:cs="Arial"/>
          <w:bCs/>
        </w:rPr>
        <w:t>-19</w:t>
      </w:r>
      <w:r w:rsidRPr="001900E2">
        <w:rPr>
          <w:rFonts w:ascii="Arial" w:hAnsi="Arial" w:cs="Arial"/>
          <w:bCs/>
        </w:rPr>
        <w:t xml:space="preserve">, </w:t>
      </w:r>
      <w:r w:rsidR="001900E2" w:rsidRPr="001900E2">
        <w:rPr>
          <w:rFonts w:ascii="Arial" w:hAnsi="Arial" w:cs="Arial"/>
          <w:bCs/>
        </w:rPr>
        <w:t xml:space="preserve">PARA LA </w:t>
      </w:r>
      <w:r w:rsidR="001900E2" w:rsidRPr="001900E2">
        <w:rPr>
          <w:rFonts w:ascii="Arial" w:hAnsi="Arial" w:cs="Arial"/>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sidRPr="001900E2">
        <w:rPr>
          <w:rFonts w:ascii="Arial" w:hAnsi="Arial" w:cs="Arial"/>
          <w:bCs/>
        </w:rPr>
        <w:t xml:space="preserve"> DE LOS SERVICIOS DE SALUD DEL ESTADO DE </w:t>
      </w:r>
      <w:proofErr w:type="gramStart"/>
      <w:r w:rsidR="001900E2" w:rsidRPr="001900E2">
        <w:rPr>
          <w:rFonts w:ascii="Arial" w:hAnsi="Arial" w:cs="Arial"/>
          <w:bCs/>
        </w:rPr>
        <w:t>COLIMA.</w:t>
      </w:r>
      <w:r w:rsidR="00772F35" w:rsidRPr="001900E2">
        <w:rPr>
          <w:rFonts w:ascii="Arial" w:hAnsi="Arial" w:cs="Arial"/>
          <w:bCs/>
        </w:rPr>
        <w:t>.</w:t>
      </w:r>
      <w:proofErr w:type="gramEnd"/>
      <w:r w:rsidRPr="001900E2">
        <w:rPr>
          <w:rFonts w:ascii="Arial" w:eastAsia="Times New Roman" w:hAnsi="Arial" w:cs="Arial"/>
          <w:snapToGrid w:val="0"/>
          <w:lang w:val="es-ES_tradnl" w:eastAsia="es-ES"/>
        </w:rPr>
        <w:t>,</w:t>
      </w:r>
      <w:r w:rsidRPr="001900E2">
        <w:rPr>
          <w:rFonts w:ascii="Arial" w:hAnsi="Arial" w:cs="Arial"/>
        </w:rPr>
        <w:t xml:space="preserve"> ME PERMITO SOMETER A SU CONSIDERAC</w:t>
      </w:r>
      <w:r w:rsidR="00CF720D">
        <w:rPr>
          <w:rFonts w:ascii="Arial" w:hAnsi="Arial" w:cs="Arial"/>
        </w:rPr>
        <w:t>ION LA SIGUIENTE PROPUESTA ECONÓ</w:t>
      </w:r>
      <w:r w:rsidRPr="001900E2">
        <w:rPr>
          <w:rFonts w:ascii="Arial" w:hAnsi="Arial" w:cs="Arial"/>
        </w:rPr>
        <w:t>MICA.</w:t>
      </w:r>
    </w:p>
    <w:p w:rsidR="00CF720D" w:rsidRPr="00CF720D" w:rsidRDefault="00CF720D" w:rsidP="00CF720D">
      <w:pPr>
        <w:rPr>
          <w:rFonts w:ascii="Arial" w:hAnsi="Arial" w:cs="Arial"/>
        </w:rPr>
      </w:pPr>
    </w:p>
    <w:tbl>
      <w:tblPr>
        <w:tblStyle w:val="Tablaconcuadrcula"/>
        <w:tblW w:w="9319" w:type="dxa"/>
        <w:tblInd w:w="108" w:type="dxa"/>
        <w:tblLayout w:type="fixed"/>
        <w:tblLook w:val="04A0" w:firstRow="1" w:lastRow="0" w:firstColumn="1" w:lastColumn="0" w:noHBand="0" w:noVBand="1"/>
      </w:tblPr>
      <w:tblGrid>
        <w:gridCol w:w="2888"/>
        <w:gridCol w:w="1050"/>
        <w:gridCol w:w="1968"/>
        <w:gridCol w:w="1313"/>
        <w:gridCol w:w="2100"/>
      </w:tblGrid>
      <w:tr w:rsidR="00CF720D" w:rsidRPr="00BA5EA2" w:rsidTr="00CF720D">
        <w:trPr>
          <w:trHeight w:val="272"/>
        </w:trPr>
        <w:tc>
          <w:tcPr>
            <w:tcW w:w="2888" w:type="dxa"/>
            <w:tcBorders>
              <w:bottom w:val="single" w:sz="4" w:space="0" w:color="auto"/>
            </w:tcBorders>
            <w:shd w:val="clear" w:color="auto" w:fill="BFBFBF" w:themeFill="background1" w:themeFillShade="BF"/>
          </w:tcPr>
          <w:p w:rsidR="00CF720D" w:rsidRPr="00BA5EA2" w:rsidRDefault="00CF720D" w:rsidP="00C7422B">
            <w:pPr>
              <w:rPr>
                <w:rFonts w:eastAsia="Times New Roman"/>
                <w:b/>
                <w:bCs/>
                <w:lang w:eastAsia="es-ES"/>
              </w:rPr>
            </w:pPr>
            <w:r w:rsidRPr="00BA5EA2">
              <w:rPr>
                <w:rFonts w:eastAsia="Times New Roman"/>
                <w:b/>
                <w:bCs/>
                <w:lang w:eastAsia="es-ES"/>
              </w:rPr>
              <w:t>DESCRIPCIÓN</w:t>
            </w:r>
          </w:p>
        </w:tc>
        <w:tc>
          <w:tcPr>
            <w:tcW w:w="1050" w:type="dxa"/>
            <w:tcBorders>
              <w:bottom w:val="single" w:sz="4" w:space="0" w:color="auto"/>
            </w:tcBorders>
            <w:shd w:val="clear" w:color="auto" w:fill="BFBFBF" w:themeFill="background1" w:themeFillShade="BF"/>
            <w:noWrap/>
          </w:tcPr>
          <w:p w:rsidR="00CF720D" w:rsidRPr="00BA5EA2" w:rsidRDefault="00CF720D" w:rsidP="00C7422B">
            <w:pPr>
              <w:rPr>
                <w:rFonts w:eastAsia="Times New Roman"/>
                <w:b/>
                <w:bCs/>
                <w:lang w:eastAsia="es-ES"/>
              </w:rPr>
            </w:pPr>
            <w:r w:rsidRPr="00BA5EA2">
              <w:rPr>
                <w:rFonts w:eastAsia="Times New Roman"/>
                <w:b/>
                <w:bCs/>
                <w:lang w:eastAsia="es-ES"/>
              </w:rPr>
              <w:t xml:space="preserve">UNIDAD  </w:t>
            </w:r>
          </w:p>
        </w:tc>
        <w:tc>
          <w:tcPr>
            <w:tcW w:w="1968" w:type="dxa"/>
            <w:tcBorders>
              <w:bottom w:val="single" w:sz="4" w:space="0" w:color="auto"/>
            </w:tcBorders>
            <w:shd w:val="clear" w:color="auto" w:fill="BFBFBF" w:themeFill="background1" w:themeFillShade="BF"/>
            <w:noWrap/>
          </w:tcPr>
          <w:p w:rsidR="00CF720D" w:rsidRPr="00BA5EA2" w:rsidRDefault="00CF720D" w:rsidP="00C7422B">
            <w:pPr>
              <w:rPr>
                <w:rFonts w:eastAsia="Times New Roman"/>
                <w:b/>
                <w:bCs/>
                <w:lang w:eastAsia="es-ES"/>
              </w:rPr>
            </w:pPr>
            <w:r>
              <w:rPr>
                <w:rFonts w:eastAsia="Times New Roman"/>
                <w:b/>
                <w:bCs/>
                <w:lang w:eastAsia="es-ES"/>
              </w:rPr>
              <w:t>CANTIDAD</w:t>
            </w:r>
          </w:p>
        </w:tc>
        <w:tc>
          <w:tcPr>
            <w:tcW w:w="1313" w:type="dxa"/>
            <w:tcBorders>
              <w:bottom w:val="single" w:sz="4" w:space="0" w:color="auto"/>
            </w:tcBorders>
            <w:shd w:val="clear" w:color="auto" w:fill="BFBFBF" w:themeFill="background1" w:themeFillShade="BF"/>
          </w:tcPr>
          <w:p w:rsidR="00CF720D" w:rsidRPr="00BA5EA2" w:rsidRDefault="00CF720D" w:rsidP="00C7422B">
            <w:pPr>
              <w:rPr>
                <w:rFonts w:eastAsia="Times New Roman"/>
                <w:b/>
                <w:bCs/>
                <w:lang w:eastAsia="es-ES"/>
              </w:rPr>
            </w:pPr>
            <w:r w:rsidRPr="00BA5EA2">
              <w:rPr>
                <w:rFonts w:eastAsia="Times New Roman"/>
                <w:b/>
                <w:bCs/>
                <w:lang w:eastAsia="es-ES"/>
              </w:rPr>
              <w:t>PRECIO UNITARIO</w:t>
            </w:r>
          </w:p>
        </w:tc>
        <w:tc>
          <w:tcPr>
            <w:tcW w:w="2100" w:type="dxa"/>
            <w:shd w:val="clear" w:color="auto" w:fill="BFBFBF" w:themeFill="background1" w:themeFillShade="BF"/>
          </w:tcPr>
          <w:p w:rsidR="00CF720D" w:rsidRPr="00BA5EA2" w:rsidRDefault="00CF720D" w:rsidP="00C7422B">
            <w:pPr>
              <w:rPr>
                <w:rFonts w:eastAsia="Times New Roman"/>
                <w:b/>
                <w:bCs/>
                <w:lang w:eastAsia="es-ES"/>
              </w:rPr>
            </w:pPr>
            <w:r w:rsidRPr="00BA5EA2">
              <w:rPr>
                <w:rFonts w:eastAsia="Times New Roman"/>
                <w:b/>
                <w:bCs/>
                <w:lang w:eastAsia="es-ES"/>
              </w:rPr>
              <w:t>IMPORTE SEGÚN CONTRATO</w:t>
            </w:r>
          </w:p>
        </w:tc>
      </w:tr>
      <w:tr w:rsidR="00CF720D" w:rsidRPr="00BA5EA2" w:rsidTr="00CF720D">
        <w:trPr>
          <w:trHeight w:val="730"/>
        </w:trPr>
        <w:tc>
          <w:tcPr>
            <w:tcW w:w="2888" w:type="dxa"/>
            <w:tcBorders>
              <w:bottom w:val="single" w:sz="4" w:space="0" w:color="auto"/>
            </w:tcBorders>
          </w:tcPr>
          <w:p w:rsidR="00CF720D" w:rsidRPr="00BA5EA2" w:rsidRDefault="00CF720D" w:rsidP="00C7422B">
            <w:pPr>
              <w:rPr>
                <w:rFonts w:eastAsia="Times New Roman"/>
                <w:bCs/>
                <w:lang w:eastAsia="es-ES"/>
              </w:rPr>
            </w:pPr>
            <w:r w:rsidRPr="001900E2">
              <w:rPr>
                <w:rFonts w:ascii="Arial" w:hAnsi="Arial" w:cs="Arial"/>
                <w:bCs/>
                <w:lang w:val="es-ES_tradnl"/>
              </w:rPr>
              <w:t>SERVICIO DE SUMINISTRO DE GASES MEDICINALES ESPECIALES PARA LOS HOSPITALES, INSTITUTO ESTATAL DE CANCEROLOGÍA, CENTRO ESTATAL DE HEMODIÁLISIS Y SERVICIO DE OXÍGENO MEDICINAL DOMICILIARIO</w:t>
            </w:r>
            <w:r w:rsidRPr="001900E2">
              <w:rPr>
                <w:rFonts w:ascii="Arial" w:hAnsi="Arial" w:cs="Arial"/>
                <w:bCs/>
              </w:rPr>
              <w:t xml:space="preserve"> DE LOS SERVICIOS DE SALUD DEL ESTADO DE COLIMA</w:t>
            </w:r>
          </w:p>
        </w:tc>
        <w:tc>
          <w:tcPr>
            <w:tcW w:w="1050" w:type="dxa"/>
            <w:tcBorders>
              <w:bottom w:val="single" w:sz="4" w:space="0" w:color="auto"/>
            </w:tcBorders>
            <w:noWrap/>
          </w:tcPr>
          <w:p w:rsidR="00CF720D" w:rsidRPr="00BA5EA2" w:rsidRDefault="00CF720D" w:rsidP="00C7422B">
            <w:pPr>
              <w:rPr>
                <w:rFonts w:eastAsia="Times New Roman"/>
                <w:bCs/>
                <w:lang w:eastAsia="es-ES"/>
              </w:rPr>
            </w:pPr>
            <w:r w:rsidRPr="00BA5EA2">
              <w:rPr>
                <w:rFonts w:eastAsia="Times New Roman"/>
                <w:bCs/>
                <w:lang w:eastAsia="es-ES"/>
              </w:rPr>
              <w:t>SEGÚN ANEXO</w:t>
            </w:r>
          </w:p>
        </w:tc>
        <w:tc>
          <w:tcPr>
            <w:tcW w:w="1968" w:type="dxa"/>
            <w:tcBorders>
              <w:bottom w:val="single" w:sz="4" w:space="0" w:color="auto"/>
            </w:tcBorders>
            <w:noWrap/>
          </w:tcPr>
          <w:p w:rsidR="00CF720D" w:rsidRPr="00BA5EA2" w:rsidRDefault="00CF720D" w:rsidP="00C7422B">
            <w:pPr>
              <w:rPr>
                <w:lang w:eastAsia="es-ES"/>
              </w:rPr>
            </w:pPr>
            <w:r w:rsidRPr="00BA5EA2">
              <w:rPr>
                <w:rFonts w:eastAsia="Times New Roman"/>
                <w:bCs/>
                <w:lang w:eastAsia="es-ES"/>
              </w:rPr>
              <w:t>SEGÚN ANEXO</w:t>
            </w:r>
          </w:p>
        </w:tc>
        <w:tc>
          <w:tcPr>
            <w:tcW w:w="1313" w:type="dxa"/>
          </w:tcPr>
          <w:p w:rsidR="00CF720D" w:rsidRPr="00BA5EA2" w:rsidRDefault="00CF720D" w:rsidP="00C7422B">
            <w:pPr>
              <w:rPr>
                <w:lang w:eastAsia="es-ES"/>
              </w:rPr>
            </w:pPr>
            <w:r w:rsidRPr="00BA5EA2">
              <w:rPr>
                <w:rFonts w:eastAsia="Times New Roman"/>
                <w:bCs/>
                <w:lang w:eastAsia="es-ES"/>
              </w:rPr>
              <w:t>SEGÚN ANEXO</w:t>
            </w:r>
          </w:p>
        </w:tc>
        <w:tc>
          <w:tcPr>
            <w:tcW w:w="2100" w:type="dxa"/>
          </w:tcPr>
          <w:p w:rsidR="00CF720D" w:rsidRPr="002E28A7" w:rsidRDefault="00CF720D" w:rsidP="00CF720D">
            <w:r w:rsidRPr="002E28A7">
              <w:t xml:space="preserve"> $ </w:t>
            </w:r>
          </w:p>
        </w:tc>
      </w:tr>
      <w:tr w:rsidR="00CF720D" w:rsidRPr="00BA5EA2" w:rsidTr="00CF720D">
        <w:trPr>
          <w:trHeight w:val="77"/>
        </w:trPr>
        <w:tc>
          <w:tcPr>
            <w:tcW w:w="2888" w:type="dxa"/>
            <w:tcBorders>
              <w:top w:val="nil"/>
              <w:left w:val="nil"/>
              <w:bottom w:val="nil"/>
              <w:right w:val="nil"/>
            </w:tcBorders>
          </w:tcPr>
          <w:p w:rsidR="00CF720D" w:rsidRPr="00BA5EA2" w:rsidRDefault="00CF720D" w:rsidP="00C7422B">
            <w:pPr>
              <w:rPr>
                <w:rFonts w:eastAsia="Times New Roman"/>
                <w:lang w:eastAsia="es-ES"/>
              </w:rPr>
            </w:pPr>
          </w:p>
        </w:tc>
        <w:tc>
          <w:tcPr>
            <w:tcW w:w="1050" w:type="dxa"/>
            <w:tcBorders>
              <w:top w:val="nil"/>
              <w:left w:val="nil"/>
              <w:bottom w:val="nil"/>
              <w:right w:val="nil"/>
            </w:tcBorders>
            <w:noWrap/>
          </w:tcPr>
          <w:p w:rsidR="00CF720D" w:rsidRPr="00BA5EA2" w:rsidRDefault="00CF720D" w:rsidP="00C7422B">
            <w:pPr>
              <w:rPr>
                <w:rFonts w:eastAsia="Times New Roman"/>
                <w:bCs/>
                <w:lang w:eastAsia="es-ES"/>
              </w:rPr>
            </w:pPr>
          </w:p>
        </w:tc>
        <w:tc>
          <w:tcPr>
            <w:tcW w:w="1968" w:type="dxa"/>
            <w:tcBorders>
              <w:top w:val="nil"/>
              <w:left w:val="nil"/>
              <w:bottom w:val="nil"/>
              <w:right w:val="single" w:sz="4" w:space="0" w:color="auto"/>
            </w:tcBorders>
            <w:noWrap/>
          </w:tcPr>
          <w:p w:rsidR="00CF720D" w:rsidRPr="00BA5EA2" w:rsidRDefault="00CF720D" w:rsidP="00C7422B">
            <w:pPr>
              <w:rPr>
                <w:rFonts w:eastAsia="Times New Roman"/>
                <w:b/>
                <w:bCs/>
                <w:lang w:eastAsia="es-ES"/>
              </w:rPr>
            </w:pPr>
          </w:p>
        </w:tc>
        <w:tc>
          <w:tcPr>
            <w:tcW w:w="1313" w:type="dxa"/>
            <w:tcBorders>
              <w:left w:val="single" w:sz="4" w:space="0" w:color="auto"/>
            </w:tcBorders>
            <w:vAlign w:val="center"/>
          </w:tcPr>
          <w:p w:rsidR="00CF720D" w:rsidRPr="00BA5EA2" w:rsidRDefault="00CF720D" w:rsidP="00C7422B">
            <w:pPr>
              <w:rPr>
                <w:rFonts w:eastAsia="Times New Roman"/>
                <w:lang w:eastAsia="es-ES"/>
              </w:rPr>
            </w:pPr>
            <w:r>
              <w:rPr>
                <w:rFonts w:eastAsia="Times New Roman"/>
                <w:lang w:eastAsia="es-ES"/>
              </w:rPr>
              <w:t>SUBTOTAL</w:t>
            </w:r>
          </w:p>
        </w:tc>
        <w:tc>
          <w:tcPr>
            <w:tcW w:w="2100" w:type="dxa"/>
          </w:tcPr>
          <w:p w:rsidR="00CF720D" w:rsidRPr="002E28A7" w:rsidRDefault="00CF720D" w:rsidP="00CF720D">
            <w:r w:rsidRPr="002E28A7">
              <w:t xml:space="preserve"> $ </w:t>
            </w:r>
          </w:p>
        </w:tc>
      </w:tr>
      <w:tr w:rsidR="00CF720D" w:rsidRPr="00BA5EA2" w:rsidTr="00CF720D">
        <w:trPr>
          <w:trHeight w:val="71"/>
        </w:trPr>
        <w:tc>
          <w:tcPr>
            <w:tcW w:w="2888" w:type="dxa"/>
            <w:tcBorders>
              <w:top w:val="nil"/>
              <w:left w:val="nil"/>
              <w:bottom w:val="nil"/>
              <w:right w:val="nil"/>
            </w:tcBorders>
          </w:tcPr>
          <w:p w:rsidR="00CF720D" w:rsidRPr="00BA5EA2" w:rsidRDefault="00CF720D" w:rsidP="00C7422B">
            <w:pPr>
              <w:rPr>
                <w:rFonts w:eastAsia="Times New Roman"/>
                <w:lang w:eastAsia="es-ES"/>
              </w:rPr>
            </w:pPr>
          </w:p>
        </w:tc>
        <w:tc>
          <w:tcPr>
            <w:tcW w:w="1050" w:type="dxa"/>
            <w:tcBorders>
              <w:top w:val="nil"/>
              <w:left w:val="nil"/>
              <w:bottom w:val="nil"/>
              <w:right w:val="nil"/>
            </w:tcBorders>
            <w:noWrap/>
          </w:tcPr>
          <w:p w:rsidR="00CF720D" w:rsidRPr="00BA5EA2" w:rsidRDefault="00CF720D" w:rsidP="00C7422B">
            <w:pPr>
              <w:rPr>
                <w:rFonts w:eastAsia="Times New Roman"/>
                <w:bCs/>
                <w:lang w:eastAsia="es-ES"/>
              </w:rPr>
            </w:pPr>
          </w:p>
        </w:tc>
        <w:tc>
          <w:tcPr>
            <w:tcW w:w="1968" w:type="dxa"/>
            <w:tcBorders>
              <w:top w:val="nil"/>
              <w:left w:val="nil"/>
              <w:bottom w:val="nil"/>
              <w:right w:val="single" w:sz="4" w:space="0" w:color="auto"/>
            </w:tcBorders>
            <w:noWrap/>
          </w:tcPr>
          <w:p w:rsidR="00CF720D" w:rsidRPr="00BA5EA2" w:rsidRDefault="00CF720D" w:rsidP="00C7422B">
            <w:pPr>
              <w:rPr>
                <w:rFonts w:eastAsia="Times New Roman"/>
                <w:b/>
                <w:bCs/>
                <w:lang w:eastAsia="es-ES"/>
              </w:rPr>
            </w:pPr>
          </w:p>
        </w:tc>
        <w:tc>
          <w:tcPr>
            <w:tcW w:w="1313" w:type="dxa"/>
            <w:tcBorders>
              <w:left w:val="single" w:sz="4" w:space="0" w:color="auto"/>
            </w:tcBorders>
            <w:vAlign w:val="center"/>
          </w:tcPr>
          <w:p w:rsidR="00CF720D" w:rsidRPr="00BA5EA2" w:rsidRDefault="00CF720D" w:rsidP="00C7422B">
            <w:pPr>
              <w:rPr>
                <w:rFonts w:eastAsia="Times New Roman"/>
                <w:lang w:eastAsia="es-ES"/>
              </w:rPr>
            </w:pPr>
            <w:r w:rsidRPr="00BA5EA2">
              <w:rPr>
                <w:rFonts w:eastAsia="Times New Roman"/>
                <w:lang w:eastAsia="es-ES"/>
              </w:rPr>
              <w:t>IVA</w:t>
            </w:r>
          </w:p>
        </w:tc>
        <w:tc>
          <w:tcPr>
            <w:tcW w:w="2100" w:type="dxa"/>
          </w:tcPr>
          <w:p w:rsidR="00CF720D" w:rsidRDefault="00CF720D" w:rsidP="00CF720D">
            <w:r w:rsidRPr="002E28A7">
              <w:t xml:space="preserve"> $ </w:t>
            </w:r>
          </w:p>
        </w:tc>
      </w:tr>
      <w:tr w:rsidR="00CF720D" w:rsidRPr="00BA5EA2" w:rsidTr="00CF720D">
        <w:trPr>
          <w:trHeight w:val="71"/>
        </w:trPr>
        <w:tc>
          <w:tcPr>
            <w:tcW w:w="2888" w:type="dxa"/>
            <w:tcBorders>
              <w:top w:val="nil"/>
              <w:left w:val="nil"/>
              <w:bottom w:val="nil"/>
              <w:right w:val="nil"/>
            </w:tcBorders>
          </w:tcPr>
          <w:p w:rsidR="00CF720D" w:rsidRPr="00BA5EA2" w:rsidRDefault="00CF720D" w:rsidP="00C7422B">
            <w:pPr>
              <w:rPr>
                <w:rFonts w:eastAsia="Times New Roman"/>
                <w:lang w:eastAsia="es-ES"/>
              </w:rPr>
            </w:pPr>
          </w:p>
        </w:tc>
        <w:tc>
          <w:tcPr>
            <w:tcW w:w="1050" w:type="dxa"/>
            <w:tcBorders>
              <w:top w:val="nil"/>
              <w:left w:val="nil"/>
              <w:bottom w:val="nil"/>
              <w:right w:val="nil"/>
            </w:tcBorders>
            <w:noWrap/>
          </w:tcPr>
          <w:p w:rsidR="00CF720D" w:rsidRPr="00BA5EA2" w:rsidRDefault="00CF720D" w:rsidP="00C7422B">
            <w:pPr>
              <w:rPr>
                <w:rFonts w:eastAsia="Times New Roman"/>
                <w:bCs/>
                <w:lang w:eastAsia="es-ES"/>
              </w:rPr>
            </w:pPr>
          </w:p>
        </w:tc>
        <w:tc>
          <w:tcPr>
            <w:tcW w:w="1968" w:type="dxa"/>
            <w:tcBorders>
              <w:top w:val="nil"/>
              <w:left w:val="nil"/>
              <w:bottom w:val="nil"/>
              <w:right w:val="single" w:sz="4" w:space="0" w:color="auto"/>
            </w:tcBorders>
            <w:noWrap/>
          </w:tcPr>
          <w:p w:rsidR="00CF720D" w:rsidRPr="00BA5EA2" w:rsidRDefault="00CF720D" w:rsidP="00C7422B">
            <w:pPr>
              <w:rPr>
                <w:rFonts w:eastAsia="Times New Roman"/>
                <w:b/>
                <w:bCs/>
                <w:lang w:eastAsia="es-ES"/>
              </w:rPr>
            </w:pPr>
          </w:p>
        </w:tc>
        <w:tc>
          <w:tcPr>
            <w:tcW w:w="1313" w:type="dxa"/>
            <w:tcBorders>
              <w:left w:val="single" w:sz="4" w:space="0" w:color="auto"/>
            </w:tcBorders>
            <w:vAlign w:val="center"/>
          </w:tcPr>
          <w:p w:rsidR="00CF720D" w:rsidRPr="00BA5EA2" w:rsidRDefault="00CF720D" w:rsidP="00C7422B">
            <w:pPr>
              <w:rPr>
                <w:rFonts w:eastAsia="Times New Roman"/>
                <w:b/>
                <w:lang w:eastAsia="es-ES"/>
              </w:rPr>
            </w:pPr>
            <w:r w:rsidRPr="00BA5EA2">
              <w:rPr>
                <w:rFonts w:eastAsia="Times New Roman"/>
                <w:b/>
                <w:lang w:eastAsia="es-ES"/>
              </w:rPr>
              <w:t>TOTAL</w:t>
            </w:r>
          </w:p>
        </w:tc>
        <w:tc>
          <w:tcPr>
            <w:tcW w:w="2100" w:type="dxa"/>
          </w:tcPr>
          <w:p w:rsidR="00CF720D" w:rsidRPr="002E28A7" w:rsidRDefault="00CF720D" w:rsidP="00C7422B">
            <w:r>
              <w:t xml:space="preserve"> $</w:t>
            </w:r>
          </w:p>
        </w:tc>
      </w:tr>
    </w:tbl>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1900E2" w:rsidRDefault="001900E2"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Pr="00947C31">
        <w:rPr>
          <w:rFonts w:ascii="Arial" w:hAnsi="Arial" w:cs="Arial"/>
          <w:b/>
        </w:rPr>
        <w:t>36066001-</w:t>
      </w:r>
      <w:r w:rsidR="001900E2">
        <w:rPr>
          <w:rFonts w:ascii="Arial" w:hAnsi="Arial" w:cs="Arial"/>
          <w:b/>
        </w:rPr>
        <w:t>03-</w:t>
      </w:r>
      <w:r w:rsidR="001B1DAE">
        <w:rPr>
          <w:rFonts w:ascii="Arial" w:hAnsi="Arial" w:cs="Arial"/>
          <w:b/>
        </w:rPr>
        <w:t>19</w:t>
      </w:r>
      <w:r w:rsidRPr="0085346A">
        <w:rPr>
          <w:rFonts w:ascii="Arial" w:hAnsi="Arial" w:cs="Arial"/>
        </w:rPr>
        <w:t xml:space="preserve">, a nombre y representación de: </w:t>
      </w:r>
      <w:proofErr w:type="gramStart"/>
      <w:r w:rsidRPr="0085346A">
        <w:rPr>
          <w:rFonts w:ascii="Arial" w:hAnsi="Arial" w:cs="Arial"/>
        </w:rPr>
        <w:t>_(</w:t>
      </w:r>
      <w:proofErr w:type="gramEnd"/>
      <w:r w:rsidRPr="0085346A">
        <w:rPr>
          <w:rFonts w:ascii="Arial" w:hAnsi="Arial" w:cs="Arial"/>
        </w:rPr>
        <w:t>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lastRenderedPageBreak/>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Pr="00947C31">
        <w:rPr>
          <w:rFonts w:ascii="Arial" w:hAnsi="Arial" w:cs="Arial"/>
          <w:b/>
          <w:bCs/>
        </w:rPr>
        <w:t>36066001-</w:t>
      </w:r>
      <w:r w:rsidR="001B1DAE">
        <w:rPr>
          <w:rFonts w:ascii="Arial" w:hAnsi="Arial" w:cs="Arial"/>
          <w:b/>
          <w:bCs/>
        </w:rPr>
        <w:t>0</w:t>
      </w:r>
      <w:r w:rsidR="001900E2">
        <w:rPr>
          <w:rFonts w:ascii="Arial" w:hAnsi="Arial" w:cs="Arial"/>
          <w:b/>
          <w:bCs/>
        </w:rPr>
        <w:t>3</w:t>
      </w:r>
      <w:r w:rsidR="001B1DAE">
        <w:rPr>
          <w:rFonts w:ascii="Arial" w:hAnsi="Arial" w:cs="Arial"/>
          <w:b/>
          <w:bCs/>
        </w:rPr>
        <w:t>-19</w:t>
      </w:r>
      <w:r w:rsidRPr="00A07519">
        <w:rPr>
          <w:rFonts w:ascii="Arial" w:hAnsi="Arial" w:cs="Arial"/>
          <w:b/>
          <w:bCs/>
        </w:rPr>
        <w:t>,</w:t>
      </w:r>
      <w:r w:rsidR="00B44DC0" w:rsidRPr="00A07519">
        <w:rPr>
          <w:rFonts w:ascii="Arial" w:hAnsi="Arial" w:cs="Arial"/>
          <w:b/>
          <w:bCs/>
        </w:rPr>
        <w:t xml:space="preserve"> </w:t>
      </w:r>
      <w:r w:rsidR="001900E2" w:rsidRPr="0076036D">
        <w:rPr>
          <w:rFonts w:ascii="Arial" w:hAnsi="Arial" w:cs="Arial"/>
          <w:b/>
          <w:bCs/>
        </w:rPr>
        <w:t xml:space="preserve">PARA LA </w:t>
      </w:r>
      <w:r w:rsidR="001900E2"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Pr>
          <w:rFonts w:ascii="Arial" w:hAnsi="Arial" w:cs="Arial"/>
          <w:b/>
          <w:bCs/>
        </w:rPr>
        <w:t xml:space="preserve"> DE LOS SERVICIOS DE SALUD DEL ESTADO DE COLIMA.</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Pr="00947C31">
        <w:rPr>
          <w:rFonts w:ascii="Arial" w:hAnsi="Arial" w:cs="Arial"/>
          <w:b/>
          <w:bCs/>
        </w:rPr>
        <w:t>36066001-</w:t>
      </w:r>
      <w:r w:rsidR="001B1DAE">
        <w:rPr>
          <w:rFonts w:ascii="Arial" w:hAnsi="Arial" w:cs="Arial"/>
          <w:b/>
          <w:bCs/>
        </w:rPr>
        <w:t>0</w:t>
      </w:r>
      <w:r w:rsidR="001900E2">
        <w:rPr>
          <w:rFonts w:ascii="Arial" w:hAnsi="Arial" w:cs="Arial"/>
          <w:b/>
          <w:bCs/>
        </w:rPr>
        <w:t>3</w:t>
      </w:r>
      <w:r w:rsidR="001B1DAE">
        <w:rPr>
          <w:rFonts w:ascii="Arial" w:hAnsi="Arial" w:cs="Arial"/>
          <w:b/>
          <w:bCs/>
        </w:rPr>
        <w:t>-19</w:t>
      </w:r>
      <w:r w:rsidRPr="00A07519">
        <w:rPr>
          <w:rFonts w:ascii="Arial" w:hAnsi="Arial" w:cs="Arial"/>
          <w:b/>
          <w:bCs/>
        </w:rPr>
        <w:t xml:space="preserve"> </w:t>
      </w:r>
      <w:r w:rsidR="001900E2" w:rsidRPr="0076036D">
        <w:rPr>
          <w:rFonts w:ascii="Arial" w:hAnsi="Arial" w:cs="Arial"/>
          <w:b/>
          <w:bCs/>
        </w:rPr>
        <w:t xml:space="preserve">PARA LA </w:t>
      </w:r>
      <w:r w:rsidR="001900E2"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Pr>
          <w:rFonts w:ascii="Arial" w:hAnsi="Arial" w:cs="Arial"/>
          <w:b/>
          <w:bCs/>
        </w:rPr>
        <w:t xml:space="preserve">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w:t>
      </w:r>
      <w:proofErr w:type="gramStart"/>
      <w:r w:rsidRPr="0085346A">
        <w:rPr>
          <w:rFonts w:ascii="Arial" w:eastAsiaTheme="minorHAnsi" w:hAnsi="Arial" w:cs="Arial"/>
        </w:rPr>
        <w:t>_</w:t>
      </w:r>
      <w:r w:rsidRPr="0085346A">
        <w:rPr>
          <w:rFonts w:ascii="Arial" w:hAnsi="Arial" w:cs="Arial"/>
          <w:u w:val="single"/>
        </w:rPr>
        <w:t>(</w:t>
      </w:r>
      <w:proofErr w:type="gramEnd"/>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Pr="00947C31">
        <w:rPr>
          <w:rFonts w:ascii="Arial" w:hAnsi="Arial" w:cs="Arial"/>
          <w:b/>
          <w:bCs/>
        </w:rPr>
        <w:t>36066001-</w:t>
      </w:r>
      <w:r w:rsidR="001B1DAE">
        <w:rPr>
          <w:rFonts w:ascii="Arial" w:hAnsi="Arial" w:cs="Arial"/>
          <w:b/>
          <w:bCs/>
        </w:rPr>
        <w:t>0</w:t>
      </w:r>
      <w:r w:rsidR="001900E2">
        <w:rPr>
          <w:rFonts w:ascii="Arial" w:hAnsi="Arial" w:cs="Arial"/>
          <w:b/>
          <w:bCs/>
        </w:rPr>
        <w:t>3</w:t>
      </w:r>
      <w:r w:rsidR="001B1DAE">
        <w:rPr>
          <w:rFonts w:ascii="Arial" w:hAnsi="Arial" w:cs="Arial"/>
          <w:b/>
          <w:bCs/>
        </w:rPr>
        <w:t>-19</w:t>
      </w:r>
      <w:r w:rsidRPr="00A07519">
        <w:rPr>
          <w:rFonts w:ascii="Arial" w:hAnsi="Arial" w:cs="Arial"/>
          <w:b/>
          <w:bCs/>
        </w:rPr>
        <w:t xml:space="preserve"> </w:t>
      </w:r>
      <w:r w:rsidR="001900E2" w:rsidRPr="0076036D">
        <w:rPr>
          <w:rFonts w:ascii="Arial" w:hAnsi="Arial" w:cs="Arial"/>
          <w:b/>
          <w:bCs/>
        </w:rPr>
        <w:t xml:space="preserve">PARA LA </w:t>
      </w:r>
      <w:r w:rsidR="001900E2"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Pr>
          <w:rFonts w:ascii="Arial" w:hAnsi="Arial" w:cs="Arial"/>
          <w:b/>
          <w:bCs/>
        </w:rPr>
        <w:t xml:space="preserve">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 xml:space="preserve">Declaro BAJO PROTESTA DE DECIR VERDAD y con la representación legal que ostento, que </w:t>
      </w:r>
      <w:proofErr w:type="gramStart"/>
      <w:r w:rsidRPr="0085346A">
        <w:t>esta  _</w:t>
      </w:r>
      <w:proofErr w:type="gramEnd"/>
      <w:r w:rsidRPr="0085346A">
        <w:t>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Pr="00947C31">
        <w:rPr>
          <w:rFonts w:ascii="Arial" w:hAnsi="Arial" w:cs="Arial"/>
          <w:b/>
          <w:bCs/>
        </w:rPr>
        <w:t>36066001-</w:t>
      </w:r>
      <w:r w:rsidR="001B1DAE">
        <w:rPr>
          <w:rFonts w:ascii="Arial" w:hAnsi="Arial" w:cs="Arial"/>
          <w:b/>
          <w:bCs/>
        </w:rPr>
        <w:t>0</w:t>
      </w:r>
      <w:r w:rsidR="001900E2">
        <w:rPr>
          <w:rFonts w:ascii="Arial" w:hAnsi="Arial" w:cs="Arial"/>
          <w:b/>
          <w:bCs/>
        </w:rPr>
        <w:t>3</w:t>
      </w:r>
      <w:r w:rsidR="001B1DAE">
        <w:rPr>
          <w:rFonts w:ascii="Arial" w:hAnsi="Arial" w:cs="Arial"/>
          <w:b/>
          <w:bCs/>
        </w:rPr>
        <w:t>-19</w:t>
      </w:r>
      <w:r w:rsidRPr="00947C31">
        <w:rPr>
          <w:rFonts w:ascii="Arial" w:hAnsi="Arial" w:cs="Arial"/>
          <w:b/>
          <w:bCs/>
        </w:rPr>
        <w:t xml:space="preserve"> </w:t>
      </w:r>
      <w:r w:rsidR="001900E2" w:rsidRPr="0076036D">
        <w:rPr>
          <w:rFonts w:ascii="Arial" w:hAnsi="Arial" w:cs="Arial"/>
          <w:b/>
          <w:bCs/>
        </w:rPr>
        <w:t xml:space="preserve">PARA LA </w:t>
      </w:r>
      <w:r w:rsidR="001900E2"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Pr>
          <w:rFonts w:ascii="Arial" w:hAnsi="Arial" w:cs="Arial"/>
          <w:b/>
          <w:bCs/>
        </w:rPr>
        <w:t xml:space="preserve">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w:t>
      </w:r>
      <w:proofErr w:type="gramStart"/>
      <w:r>
        <w:rPr>
          <w:rFonts w:ascii="Arial" w:hAnsi="Arial" w:cs="Arial"/>
        </w:rPr>
        <w:t>LOS  MEJORES</w:t>
      </w:r>
      <w:proofErr w:type="gramEnd"/>
      <w:r>
        <w:rPr>
          <w:rFonts w:ascii="Arial" w:hAnsi="Arial" w:cs="Arial"/>
        </w:rPr>
        <w:t xml:space="preserve">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Pr="00947C31">
        <w:rPr>
          <w:rFonts w:ascii="Arial" w:hAnsi="Arial" w:cs="Arial"/>
          <w:b/>
          <w:bCs/>
        </w:rPr>
        <w:t>36066001-</w:t>
      </w:r>
      <w:r w:rsidR="001900E2">
        <w:rPr>
          <w:rFonts w:ascii="Arial" w:hAnsi="Arial" w:cs="Arial"/>
          <w:b/>
          <w:bCs/>
        </w:rPr>
        <w:t>03</w:t>
      </w:r>
      <w:r w:rsidR="001B1DAE">
        <w:rPr>
          <w:rFonts w:ascii="Arial" w:hAnsi="Arial" w:cs="Arial"/>
          <w:b/>
          <w:bCs/>
        </w:rPr>
        <w:t>-19</w:t>
      </w:r>
      <w:r w:rsidRPr="00947C31">
        <w:rPr>
          <w:rFonts w:ascii="Arial" w:hAnsi="Arial" w:cs="Arial"/>
          <w:b/>
          <w:bCs/>
        </w:rPr>
        <w:t xml:space="preserve"> </w:t>
      </w:r>
      <w:r w:rsidR="001900E2" w:rsidRPr="0076036D">
        <w:rPr>
          <w:rFonts w:ascii="Arial" w:hAnsi="Arial" w:cs="Arial"/>
          <w:b/>
          <w:bCs/>
        </w:rPr>
        <w:t xml:space="preserve">PARA LA </w:t>
      </w:r>
      <w:r w:rsidR="001900E2"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900E2">
        <w:rPr>
          <w:rFonts w:ascii="Arial" w:hAnsi="Arial" w:cs="Arial"/>
          <w:b/>
          <w:bCs/>
        </w:rPr>
        <w:t xml:space="preserve"> DE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lastRenderedPageBreak/>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Pr="00947C31">
        <w:rPr>
          <w:rFonts w:ascii="Arial" w:hAnsi="Arial" w:cs="Arial"/>
          <w:b/>
          <w:bCs/>
        </w:rPr>
        <w:t>36066001-</w:t>
      </w:r>
      <w:r w:rsidR="001B1DAE">
        <w:rPr>
          <w:rFonts w:ascii="Arial" w:hAnsi="Arial" w:cs="Arial"/>
          <w:b/>
          <w:bCs/>
        </w:rPr>
        <w:t>0</w:t>
      </w:r>
      <w:r w:rsidR="001573A1">
        <w:rPr>
          <w:rFonts w:ascii="Arial" w:hAnsi="Arial" w:cs="Arial"/>
          <w:b/>
          <w:bCs/>
        </w:rPr>
        <w:t>3</w:t>
      </w:r>
      <w:r w:rsidR="001B1DAE">
        <w:rPr>
          <w:rFonts w:ascii="Arial" w:hAnsi="Arial" w:cs="Arial"/>
          <w:b/>
          <w:bCs/>
        </w:rPr>
        <w:t>-19</w:t>
      </w:r>
      <w:r w:rsidRPr="00947C31">
        <w:rPr>
          <w:rFonts w:ascii="Arial" w:hAnsi="Arial" w:cs="Arial"/>
          <w:b/>
          <w:bCs/>
        </w:rPr>
        <w:t xml:space="preserve"> </w:t>
      </w:r>
      <w:r w:rsidR="001573A1" w:rsidRPr="0076036D">
        <w:rPr>
          <w:rFonts w:ascii="Arial" w:hAnsi="Arial" w:cs="Arial"/>
          <w:b/>
          <w:bCs/>
        </w:rPr>
        <w:t xml:space="preserve">PARA LA </w:t>
      </w:r>
      <w:r w:rsidR="001573A1"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573A1">
        <w:rPr>
          <w:rFonts w:ascii="Arial" w:hAnsi="Arial" w:cs="Arial"/>
          <w:b/>
          <w:bCs/>
        </w:rPr>
        <w:t xml:space="preserve"> DE LOS SERVICIOS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lastRenderedPageBreak/>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Pr="00947C31">
        <w:rPr>
          <w:rFonts w:ascii="Arial" w:hAnsi="Arial" w:cs="Arial"/>
          <w:b/>
          <w:bCs/>
        </w:rPr>
        <w:t>36066001-</w:t>
      </w:r>
      <w:r w:rsidR="001B1DAE">
        <w:rPr>
          <w:rFonts w:ascii="Arial" w:hAnsi="Arial" w:cs="Arial"/>
          <w:b/>
          <w:bCs/>
        </w:rPr>
        <w:t>0</w:t>
      </w:r>
      <w:r w:rsidR="001573A1">
        <w:rPr>
          <w:rFonts w:ascii="Arial" w:hAnsi="Arial" w:cs="Arial"/>
          <w:b/>
          <w:bCs/>
        </w:rPr>
        <w:t>3</w:t>
      </w:r>
      <w:r w:rsidR="001B1DAE">
        <w:rPr>
          <w:rFonts w:ascii="Arial" w:hAnsi="Arial" w:cs="Arial"/>
          <w:b/>
          <w:bCs/>
        </w:rPr>
        <w:t>-19</w:t>
      </w:r>
      <w:r w:rsidRPr="00947C31">
        <w:rPr>
          <w:rFonts w:ascii="Arial" w:hAnsi="Arial" w:cs="Arial"/>
          <w:b/>
          <w:bCs/>
        </w:rPr>
        <w:t xml:space="preserve"> </w:t>
      </w:r>
      <w:r w:rsidR="001573A1" w:rsidRPr="0076036D">
        <w:rPr>
          <w:rFonts w:ascii="Arial" w:hAnsi="Arial" w:cs="Arial"/>
          <w:b/>
          <w:bCs/>
        </w:rPr>
        <w:t xml:space="preserve">PARA LA </w:t>
      </w:r>
      <w:r w:rsidR="001573A1"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573A1">
        <w:rPr>
          <w:rFonts w:ascii="Arial" w:hAnsi="Arial" w:cs="Arial"/>
          <w:b/>
          <w:bCs/>
        </w:rPr>
        <w:t xml:space="preserve"> DE LOS SERVICIOS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lastRenderedPageBreak/>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Pr="00947C31">
        <w:rPr>
          <w:rFonts w:ascii="Arial" w:hAnsi="Arial" w:cs="Arial"/>
          <w:b/>
          <w:bCs/>
        </w:rPr>
        <w:t>36066001-</w:t>
      </w:r>
      <w:r w:rsidR="001B1DAE">
        <w:rPr>
          <w:rFonts w:ascii="Arial" w:hAnsi="Arial" w:cs="Arial"/>
          <w:b/>
          <w:bCs/>
        </w:rPr>
        <w:t>0</w:t>
      </w:r>
      <w:r w:rsidR="001573A1">
        <w:rPr>
          <w:rFonts w:ascii="Arial" w:hAnsi="Arial" w:cs="Arial"/>
          <w:b/>
          <w:bCs/>
        </w:rPr>
        <w:t>3</w:t>
      </w:r>
      <w:r w:rsidR="001B1DAE">
        <w:rPr>
          <w:rFonts w:ascii="Arial" w:hAnsi="Arial" w:cs="Arial"/>
          <w:b/>
          <w:bCs/>
        </w:rPr>
        <w:t>-19</w:t>
      </w:r>
      <w:r w:rsidR="00B44DC0" w:rsidRPr="00947C31">
        <w:rPr>
          <w:rFonts w:ascii="Arial" w:hAnsi="Arial" w:cs="Arial"/>
          <w:b/>
          <w:bCs/>
        </w:rPr>
        <w:t xml:space="preserve"> </w:t>
      </w:r>
      <w:r w:rsidR="001573A1" w:rsidRPr="0076036D">
        <w:rPr>
          <w:rFonts w:ascii="Arial" w:hAnsi="Arial" w:cs="Arial"/>
          <w:b/>
          <w:bCs/>
        </w:rPr>
        <w:t xml:space="preserve">PARA LA </w:t>
      </w:r>
      <w:r w:rsidR="001573A1"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573A1">
        <w:rPr>
          <w:rFonts w:ascii="Arial" w:hAnsi="Arial" w:cs="Arial"/>
          <w:b/>
          <w:bCs/>
        </w:rPr>
        <w:t xml:space="preserve">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Pr="00947C31">
        <w:rPr>
          <w:rFonts w:ascii="Arial" w:hAnsi="Arial" w:cs="Arial"/>
          <w:b/>
          <w:bCs/>
        </w:rPr>
        <w:t>36066001-</w:t>
      </w:r>
      <w:r w:rsidR="001573A1">
        <w:rPr>
          <w:rFonts w:ascii="Arial" w:hAnsi="Arial" w:cs="Arial"/>
          <w:b/>
          <w:bCs/>
        </w:rPr>
        <w:t>03</w:t>
      </w:r>
      <w:r w:rsidR="001B1DAE">
        <w:rPr>
          <w:rFonts w:ascii="Arial" w:hAnsi="Arial" w:cs="Arial"/>
          <w:b/>
          <w:bCs/>
        </w:rPr>
        <w:t>-19</w:t>
      </w:r>
      <w:r w:rsidR="00B44DC0" w:rsidRPr="00947C31">
        <w:rPr>
          <w:rFonts w:ascii="Arial" w:hAnsi="Arial" w:cs="Arial"/>
          <w:b/>
          <w:bCs/>
        </w:rPr>
        <w:t xml:space="preserve"> </w:t>
      </w:r>
      <w:r w:rsidR="001573A1" w:rsidRPr="0076036D">
        <w:rPr>
          <w:rFonts w:ascii="Arial" w:hAnsi="Arial" w:cs="Arial"/>
          <w:b/>
          <w:bCs/>
        </w:rPr>
        <w:t xml:space="preserve">PARA LA </w:t>
      </w:r>
      <w:r w:rsidR="001573A1"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573A1">
        <w:rPr>
          <w:rFonts w:ascii="Arial" w:hAnsi="Arial" w:cs="Arial"/>
          <w:b/>
          <w:bCs/>
        </w:rPr>
        <w:t xml:space="preserve"> DE LOS SERVICIOS DE SALUD DEL ESTADO DE COLIMA,</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lastRenderedPageBreak/>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Pr="00947C31">
        <w:rPr>
          <w:rFonts w:ascii="Arial" w:hAnsi="Arial" w:cs="Arial"/>
          <w:b/>
          <w:bCs/>
        </w:rPr>
        <w:t>36066001-</w:t>
      </w:r>
      <w:r w:rsidR="001B1DAE">
        <w:rPr>
          <w:rFonts w:ascii="Arial" w:hAnsi="Arial" w:cs="Arial"/>
          <w:b/>
          <w:bCs/>
        </w:rPr>
        <w:t>0</w:t>
      </w:r>
      <w:r w:rsidR="001573A1">
        <w:rPr>
          <w:rFonts w:ascii="Arial" w:hAnsi="Arial" w:cs="Arial"/>
          <w:b/>
          <w:bCs/>
        </w:rPr>
        <w:t>3</w:t>
      </w:r>
      <w:r w:rsidR="001B1DAE">
        <w:rPr>
          <w:rFonts w:ascii="Arial" w:hAnsi="Arial" w:cs="Arial"/>
          <w:b/>
          <w:bCs/>
        </w:rPr>
        <w:t>-19</w:t>
      </w:r>
      <w:r w:rsidRPr="00947C31">
        <w:rPr>
          <w:rFonts w:ascii="Arial" w:hAnsi="Arial" w:cs="Arial"/>
          <w:b/>
          <w:bCs/>
        </w:rPr>
        <w:t xml:space="preserve"> </w:t>
      </w:r>
      <w:r w:rsidR="001573A1" w:rsidRPr="0076036D">
        <w:rPr>
          <w:rFonts w:ascii="Arial" w:hAnsi="Arial" w:cs="Arial"/>
          <w:b/>
          <w:bCs/>
        </w:rPr>
        <w:t xml:space="preserve">PARA LA </w:t>
      </w:r>
      <w:r w:rsidR="001573A1" w:rsidRPr="0076036D">
        <w:rPr>
          <w:rFonts w:ascii="Arial" w:hAnsi="Arial" w:cs="Arial"/>
          <w:b/>
          <w:bCs/>
          <w:lang w:val="es-ES_tradnl"/>
        </w:rPr>
        <w:t>CONTRATACIÓN DE LA PRESTACIÓN DEL SERVICIO DE SUMINISTRO DE GASES MEDICINALES ESPECIALES PARA LOS HOSPITALES, INSTITUTO ESTATAL DE CANCEROLOGÍA, CENTRO ESTATAL DE HEMODIÁLISIS Y SERVICIO DE OXÍGENO MEDICINAL DOMICILIARIO</w:t>
      </w:r>
      <w:r w:rsidR="001573A1">
        <w:rPr>
          <w:rFonts w:ascii="Arial" w:hAnsi="Arial" w:cs="Arial"/>
          <w:b/>
          <w:bCs/>
        </w:rPr>
        <w:t xml:space="preserve">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No.36066001-</w:t>
      </w:r>
      <w:r w:rsidR="001B1DAE">
        <w:rPr>
          <w:rFonts w:ascii="Arial" w:hAnsi="Arial" w:cs="Arial"/>
          <w:b/>
        </w:rPr>
        <w:t>0</w:t>
      </w:r>
      <w:r w:rsidR="001573A1">
        <w:rPr>
          <w:rFonts w:ascii="Arial" w:hAnsi="Arial" w:cs="Arial"/>
          <w:b/>
        </w:rPr>
        <w:t>3</w:t>
      </w:r>
      <w:r w:rsidR="001B1DAE">
        <w:rPr>
          <w:rFonts w:ascii="Arial" w:hAnsi="Arial" w:cs="Arial"/>
          <w:b/>
        </w:rPr>
        <w:t>-19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w:t>
      </w:r>
      <w:proofErr w:type="gramStart"/>
      <w:r w:rsidRPr="007A082A">
        <w:rPr>
          <w:b/>
        </w:rPr>
        <w:t>).-</w:t>
      </w:r>
      <w:proofErr w:type="gramEnd"/>
      <w:r w:rsidRPr="007A082A">
        <w:rPr>
          <w:b/>
        </w:rPr>
        <w:t xml:space="preserve">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w:t>
      </w:r>
      <w:proofErr w:type="gramStart"/>
      <w:r w:rsidRPr="007A082A">
        <w:rPr>
          <w:rFonts w:ascii="Arial" w:hAnsi="Arial" w:cs="Arial"/>
          <w:b/>
        </w:rPr>
        <w:t>).-</w:t>
      </w:r>
      <w:proofErr w:type="gramEnd"/>
      <w:r w:rsidRPr="007A082A">
        <w:rPr>
          <w:rFonts w:ascii="Arial" w:hAnsi="Arial" w:cs="Arial"/>
          <w:b/>
        </w:rPr>
        <w:t xml:space="preserve">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proofErr w:type="gramStart"/>
      <w:r w:rsidRPr="007A082A">
        <w:rPr>
          <w:rFonts w:ascii="Arial" w:hAnsi="Arial" w:cs="Arial"/>
          <w:b/>
        </w:rPr>
        <w:t>C).-</w:t>
      </w:r>
      <w:proofErr w:type="gramEnd"/>
      <w:r w:rsidRPr="007A082A">
        <w:rPr>
          <w:rFonts w:ascii="Arial" w:hAnsi="Arial" w:cs="Arial"/>
          <w:b/>
        </w:rPr>
        <w:t xml:space="preserve">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w:t>
      </w:r>
      <w:proofErr w:type="gramStart"/>
      <w:r w:rsidRPr="007A082A">
        <w:rPr>
          <w:rFonts w:ascii="Arial" w:hAnsi="Arial" w:cs="Arial"/>
          <w:b/>
          <w:u w:val="single"/>
        </w:rPr>
        <w:t>).-</w:t>
      </w:r>
      <w:proofErr w:type="gramEnd"/>
      <w:r w:rsidRPr="007A082A">
        <w:rPr>
          <w:rFonts w:ascii="Arial" w:hAnsi="Arial" w:cs="Arial"/>
          <w:b/>
          <w:u w:val="single"/>
        </w:rPr>
        <w:t xml:space="preserve">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w:t>
      </w:r>
      <w:proofErr w:type="gramStart"/>
      <w:r w:rsidRPr="007A082A">
        <w:rPr>
          <w:rFonts w:ascii="Arial" w:hAnsi="Arial" w:cs="Arial"/>
          <w:b/>
          <w:u w:val="single"/>
        </w:rPr>
        <w:t>).-</w:t>
      </w:r>
      <w:proofErr w:type="gramEnd"/>
      <w:r w:rsidRPr="007A082A">
        <w:rPr>
          <w:rFonts w:ascii="Arial" w:hAnsi="Arial" w:cs="Arial"/>
          <w:b/>
          <w:u w:val="single"/>
        </w:rPr>
        <w:t xml:space="preserve">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w:t>
      </w:r>
      <w:proofErr w:type="gramStart"/>
      <w:r w:rsidRPr="007A082A">
        <w:rPr>
          <w:rFonts w:ascii="Arial" w:hAnsi="Arial" w:cs="Arial"/>
          <w:b/>
          <w:u w:val="single"/>
        </w:rPr>
        <w:t>).-</w:t>
      </w:r>
      <w:proofErr w:type="gramEnd"/>
      <w:r w:rsidRPr="007A082A">
        <w:rPr>
          <w:rFonts w:ascii="Arial" w:hAnsi="Arial" w:cs="Arial"/>
          <w:b/>
          <w:u w:val="single"/>
        </w:rPr>
        <w:t xml:space="preserve">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EA19DD" w:rsidP="00EA19DD">
      <w:pPr>
        <w:jc w:val="right"/>
        <w:rPr>
          <w:rFonts w:ascii="Century Gothic" w:hAnsi="Century Gothic"/>
          <w:sz w:val="18"/>
          <w:szCs w:val="18"/>
        </w:rPr>
      </w:pPr>
      <w:r w:rsidRPr="00EA19DD">
        <w:rPr>
          <w:rFonts w:asciiTheme="minorHAnsi" w:hAnsiTheme="minorHAnsi" w:cstheme="minorHAnsi"/>
          <w:bCs/>
          <w:sz w:val="18"/>
          <w:szCs w:val="18"/>
          <w:lang w:val="es-ES_tradnl"/>
        </w:rPr>
        <w:t>SERVICIO DE SUMINISTRO DE GASES MEDICINALES ESPECIALES PARA LOS HOSPITALES, INSTITUTO ESTATAL DE CANCEROLOGÍA, CENTRO ESTATAL DE HEMODIÁLISIS Y SERVICIO DE OXÍGENO MEDICINAL DOMICILIARIO</w:t>
      </w:r>
      <w:r w:rsidRPr="00EA19DD">
        <w:rPr>
          <w:rFonts w:asciiTheme="minorHAnsi" w:hAnsiTheme="minorHAnsi" w:cstheme="minorHAnsi"/>
          <w:bCs/>
          <w:sz w:val="18"/>
          <w:szCs w:val="18"/>
        </w:rPr>
        <w:t xml:space="preserve"> DE LOS SERVICIOS DE SALUD DEL ESTADO DE COLIMA</w:t>
      </w:r>
      <w:r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Pr="00EA19DD">
        <w:rPr>
          <w:rFonts w:eastAsia="Times New Roman" w:cs="Calibri"/>
          <w:bCs/>
          <w:color w:val="000000"/>
          <w:sz w:val="18"/>
          <w:szCs w:val="18"/>
          <w:lang w:eastAsia="es-ES"/>
        </w:rPr>
        <w:t>36066001-03-19</w:t>
      </w:r>
    </w:p>
    <w:p w:rsidR="00856154" w:rsidRPr="00287807" w:rsidRDefault="00856154" w:rsidP="00856154">
      <w:pPr>
        <w:jc w:val="center"/>
        <w:rPr>
          <w:rFonts w:asciiTheme="minorHAnsi" w:hAnsiTheme="minorHAnsi" w:cstheme="minorHAnsi"/>
          <w:b/>
          <w:noProof/>
          <w:lang w:val="es-ES"/>
        </w:rPr>
      </w:pPr>
    </w:p>
    <w:p w:rsidR="00EA19DD" w:rsidRDefault="00EA19DD" w:rsidP="001573A1">
      <w:pPr>
        <w:pStyle w:val="NormalWeb"/>
        <w:jc w:val="both"/>
        <w:rPr>
          <w:rFonts w:asciiTheme="minorHAnsi" w:hAnsiTheme="minorHAnsi" w:cstheme="minorHAnsi"/>
          <w:sz w:val="22"/>
          <w:szCs w:val="22"/>
        </w:rPr>
      </w:pPr>
    </w:p>
    <w:p w:rsidR="001573A1" w:rsidRPr="00DE49AC" w:rsidRDefault="001573A1" w:rsidP="001573A1">
      <w:pPr>
        <w:pStyle w:val="NormalWeb"/>
        <w:jc w:val="both"/>
        <w:rPr>
          <w:rFonts w:cstheme="minorHAnsi"/>
          <w:b/>
        </w:rPr>
      </w:pPr>
      <w:r>
        <w:rPr>
          <w:rFonts w:asciiTheme="minorHAnsi" w:hAnsiTheme="minorHAnsi" w:cstheme="minorHAnsi"/>
          <w:sz w:val="22"/>
          <w:szCs w:val="22"/>
        </w:rPr>
        <w:t>CONTRATO</w:t>
      </w:r>
      <w:r w:rsidR="00825DEC">
        <w:rPr>
          <w:rFonts w:asciiTheme="minorHAnsi" w:hAnsiTheme="minorHAnsi" w:cstheme="minorHAnsi"/>
          <w:bCs/>
          <w:sz w:val="22"/>
          <w:szCs w:val="22"/>
        </w:rPr>
        <w:t xml:space="preserve"> </w:t>
      </w:r>
      <w:r>
        <w:rPr>
          <w:rFonts w:asciiTheme="minorHAnsi" w:hAnsiTheme="minorHAnsi" w:cstheme="minorHAnsi"/>
          <w:bCs/>
          <w:sz w:val="22"/>
          <w:szCs w:val="22"/>
        </w:rPr>
        <w:t xml:space="preserve">ABIERTO </w:t>
      </w:r>
      <w:r w:rsidR="00ED79E8">
        <w:rPr>
          <w:rFonts w:asciiTheme="minorHAnsi" w:hAnsiTheme="minorHAnsi" w:cstheme="minorHAnsi"/>
          <w:b/>
          <w:bCs/>
          <w:sz w:val="22"/>
          <w:szCs w:val="22"/>
        </w:rPr>
        <w:t xml:space="preserve">PARA </w:t>
      </w:r>
      <w:r w:rsidRPr="00825DEC">
        <w:rPr>
          <w:rFonts w:asciiTheme="minorHAnsi" w:hAnsiTheme="minorHAnsi" w:cstheme="minorHAnsi"/>
          <w:b/>
          <w:bCs/>
          <w:sz w:val="22"/>
          <w:szCs w:val="22"/>
          <w:lang w:val="es-ES_tradnl"/>
        </w:rPr>
        <w:t>LA PRESTACIÓN DEL SERVICIO DE SUMINISTRO DE GASES MEDICINALES ESPECIALES PARA LOS HOSPITALES, INSTITUTO ESTATAL DE CANCEROLOGÍA, CENTRO ESTATAL DE HEMODIÁLISIS Y SERVICIO DE OXÍGENO MEDICINAL DOMICILIARIO</w:t>
      </w:r>
      <w:r w:rsidRPr="00825DEC">
        <w:rPr>
          <w:rFonts w:asciiTheme="minorHAnsi" w:hAnsiTheme="minorHAnsi" w:cstheme="minorHAnsi"/>
          <w:b/>
          <w:bCs/>
          <w:sz w:val="22"/>
          <w:szCs w:val="22"/>
        </w:rPr>
        <w:t xml:space="preserve"> DE LOS SERVICIOS DE SALUD DEL ESTADO DE COLIMA</w:t>
      </w:r>
      <w:r w:rsidRPr="00440A11">
        <w:rPr>
          <w:rFonts w:asciiTheme="minorHAnsi" w:hAnsiTheme="minorHAnsi" w:cstheme="minorHAnsi"/>
          <w:b/>
          <w:noProof/>
          <w:color w:val="000000"/>
          <w:sz w:val="22"/>
          <w:szCs w:val="22"/>
        </w:rPr>
        <w:t>,</w:t>
      </w:r>
      <w:r w:rsidRPr="00440A11">
        <w:rPr>
          <w:rFonts w:asciiTheme="minorHAnsi" w:hAnsiTheme="minorHAnsi" w:cstheme="minorHAnsi"/>
          <w:b/>
          <w:sz w:val="22"/>
          <w:szCs w:val="22"/>
        </w:rPr>
        <w:t xml:space="preserve"> </w:t>
      </w:r>
      <w:r w:rsidRPr="00440A11">
        <w:rPr>
          <w:rFonts w:asciiTheme="minorHAnsi" w:hAnsiTheme="minorHAnsi" w:cstheme="minorHAnsi"/>
          <w:sz w:val="22"/>
          <w:szCs w:val="22"/>
        </w:rPr>
        <w:t>QUE CELEBRAN POR UNA PARTE</w:t>
      </w:r>
      <w:r w:rsidRPr="00440A11">
        <w:rPr>
          <w:rFonts w:asciiTheme="minorHAnsi" w:hAnsiTheme="minorHAnsi" w:cstheme="minorHAnsi"/>
          <w:noProof/>
          <w:sz w:val="22"/>
          <w:szCs w:val="22"/>
        </w:rPr>
        <w:t xml:space="preserve">, EL ORGANISMO PÚBLICO DESCENTRALIZADO </w:t>
      </w:r>
      <w:r w:rsidRPr="00440A11">
        <w:rPr>
          <w:rFonts w:asciiTheme="minorHAnsi" w:hAnsiTheme="minorHAnsi" w:cstheme="minorHAnsi"/>
          <w:b/>
          <w:bCs/>
          <w:noProof/>
          <w:sz w:val="22"/>
          <w:szCs w:val="22"/>
        </w:rPr>
        <w:t>“SERVICIOS DE SALUD DEL ESTADO DE COLIMA”;</w:t>
      </w:r>
      <w:r w:rsidRPr="00440A11">
        <w:rPr>
          <w:rFonts w:asciiTheme="minorHAnsi" w:hAnsiTheme="minorHAnsi" w:cstheme="minorHAnsi"/>
          <w:bCs/>
          <w:sz w:val="22"/>
          <w:szCs w:val="22"/>
        </w:rPr>
        <w:t xml:space="preserve"> DENOMINADO EN LO SUCESIVO Y PARA LOS EFECTOS LEGALES DEL PRESENTE CONTRATO</w:t>
      </w:r>
      <w:r w:rsidRPr="00440A11">
        <w:rPr>
          <w:rFonts w:asciiTheme="minorHAnsi" w:hAnsiTheme="minorHAnsi" w:cstheme="minorHAnsi"/>
          <w:b/>
          <w:bCs/>
          <w:sz w:val="22"/>
          <w:szCs w:val="22"/>
        </w:rPr>
        <w:t xml:space="preserve"> “EL ORGANISMO”,</w:t>
      </w:r>
      <w:r w:rsidRPr="00440A11">
        <w:rPr>
          <w:rFonts w:asciiTheme="minorHAnsi" w:hAnsiTheme="minorHAnsi" w:cstheme="minorHAnsi"/>
          <w:noProof/>
          <w:color w:val="000000"/>
          <w:sz w:val="22"/>
          <w:szCs w:val="22"/>
        </w:rPr>
        <w:t xml:space="preserve"> REP</w:t>
      </w:r>
      <w:r w:rsidRPr="00440A11">
        <w:rPr>
          <w:rFonts w:asciiTheme="minorHAnsi" w:hAnsiTheme="minorHAnsi" w:cstheme="minorHAnsi"/>
          <w:noProof/>
          <w:sz w:val="22"/>
          <w:szCs w:val="22"/>
        </w:rPr>
        <w:t>R</w:t>
      </w:r>
      <w:r w:rsidRPr="00440A11">
        <w:rPr>
          <w:rFonts w:asciiTheme="minorHAnsi" w:hAnsiTheme="minorHAnsi" w:cstheme="minorHAnsi"/>
          <w:noProof/>
          <w:color w:val="000000"/>
          <w:sz w:val="22"/>
          <w:szCs w:val="22"/>
        </w:rPr>
        <w:t xml:space="preserve">ESENTADO POR </w:t>
      </w:r>
      <w:r>
        <w:rPr>
          <w:rFonts w:asciiTheme="minorHAnsi" w:hAnsiTheme="minorHAnsi" w:cstheme="minorHAnsi"/>
          <w:b/>
          <w:bCs/>
          <w:noProof/>
          <w:color w:val="000000"/>
          <w:sz w:val="22"/>
          <w:szCs w:val="22"/>
        </w:rPr>
        <w:t>____________________________________</w:t>
      </w:r>
      <w:r w:rsidRPr="00440A11">
        <w:rPr>
          <w:rFonts w:asciiTheme="minorHAnsi" w:hAnsiTheme="minorHAnsi" w:cstheme="minorHAnsi"/>
          <w:b/>
          <w:bCs/>
          <w:noProof/>
          <w:color w:val="000000"/>
          <w:sz w:val="22"/>
          <w:szCs w:val="22"/>
        </w:rPr>
        <w:t>,</w:t>
      </w:r>
      <w:r w:rsidRPr="00440A11">
        <w:rPr>
          <w:rFonts w:asciiTheme="minorHAnsi" w:hAnsiTheme="minorHAnsi" w:cstheme="minorHAnsi"/>
          <w:bCs/>
          <w:noProof/>
          <w:color w:val="000000"/>
          <w:sz w:val="22"/>
          <w:szCs w:val="22"/>
        </w:rPr>
        <w:t xml:space="preserve"> EN SU CARÁCTER DE</w:t>
      </w:r>
      <w:r w:rsidRPr="00440A11">
        <w:rPr>
          <w:rFonts w:asciiTheme="minorHAnsi" w:hAnsiTheme="minorHAnsi" w:cstheme="minorHAnsi"/>
          <w:b/>
          <w:bCs/>
          <w:noProof/>
          <w:color w:val="000000"/>
          <w:sz w:val="22"/>
          <w:szCs w:val="22"/>
        </w:rPr>
        <w:t xml:space="preserve"> </w:t>
      </w:r>
      <w:r>
        <w:rPr>
          <w:rFonts w:asciiTheme="minorHAnsi" w:hAnsiTheme="minorHAnsi" w:cstheme="minorHAnsi"/>
          <w:bCs/>
          <w:noProof/>
          <w:color w:val="000000"/>
          <w:sz w:val="22"/>
          <w:szCs w:val="22"/>
        </w:rPr>
        <w:t>_______________________________</w:t>
      </w:r>
      <w:r w:rsidRPr="008D6D04">
        <w:rPr>
          <w:rFonts w:asciiTheme="minorHAnsi" w:hAnsiTheme="minorHAnsi" w:cstheme="minorHAnsi"/>
          <w:bCs/>
          <w:noProof/>
          <w:color w:val="000000"/>
          <w:sz w:val="22"/>
          <w:szCs w:val="22"/>
        </w:rPr>
        <w:t xml:space="preserve"> DE LA SECRETARÍA DE SALUD Y BIENESTAR SOCIAL Y DEL ORGANISMO PÚBLICO DESCENTRALIZADO </w:t>
      </w:r>
      <w:r w:rsidRPr="008D6D04">
        <w:rPr>
          <w:rFonts w:asciiTheme="minorHAnsi" w:hAnsiTheme="minorHAnsi" w:cstheme="minorHAnsi"/>
          <w:b/>
          <w:bCs/>
          <w:noProof/>
          <w:color w:val="000000"/>
          <w:sz w:val="22"/>
          <w:szCs w:val="22"/>
        </w:rPr>
        <w:t>“SERVICIOS DE SALUD DEL ESTADO DE COLIMA”</w:t>
      </w:r>
      <w:r w:rsidRPr="008D6D04">
        <w:rPr>
          <w:rFonts w:asciiTheme="minorHAnsi" w:hAnsiTheme="minorHAnsi" w:cstheme="minorHAnsi"/>
          <w:b/>
          <w:noProof/>
          <w:color w:val="000000"/>
          <w:sz w:val="22"/>
          <w:szCs w:val="22"/>
        </w:rPr>
        <w:t xml:space="preserve"> </w:t>
      </w:r>
      <w:r w:rsidRPr="008D6D04">
        <w:rPr>
          <w:rFonts w:asciiTheme="minorHAnsi" w:hAnsiTheme="minorHAnsi" w:cstheme="minorHAnsi"/>
          <w:noProof/>
          <w:color w:val="000000"/>
          <w:sz w:val="22"/>
          <w:szCs w:val="22"/>
        </w:rPr>
        <w:t>Y POR OTRA PARTE</w:t>
      </w:r>
      <w:r w:rsidRPr="008D6D04">
        <w:rPr>
          <w:rFonts w:asciiTheme="minorHAnsi" w:hAnsiTheme="minorHAnsi" w:cstheme="minorHAnsi"/>
          <w:b/>
          <w:noProof/>
          <w:color w:val="000000"/>
          <w:sz w:val="22"/>
          <w:szCs w:val="22"/>
        </w:rPr>
        <w:t xml:space="preserve"> </w:t>
      </w:r>
      <w:r>
        <w:rPr>
          <w:rFonts w:asciiTheme="minorHAnsi" w:hAnsiTheme="minorHAnsi" w:cstheme="minorHAnsi"/>
          <w:b/>
          <w:noProof/>
          <w:color w:val="000000"/>
          <w:sz w:val="22"/>
          <w:szCs w:val="22"/>
        </w:rPr>
        <w:t>________________________________________</w:t>
      </w:r>
      <w:r w:rsidRPr="008D6D04">
        <w:rPr>
          <w:rFonts w:asciiTheme="minorHAnsi" w:hAnsiTheme="minorHAnsi" w:cstheme="minorHAnsi"/>
          <w:b/>
          <w:noProof/>
          <w:color w:val="000000"/>
          <w:sz w:val="22"/>
          <w:szCs w:val="22"/>
        </w:rPr>
        <w:t>, SOCIEDAD ANÓNIMA DE CAPITAL VARIABLE</w:t>
      </w:r>
      <w:r w:rsidRPr="008D6D04">
        <w:rPr>
          <w:rFonts w:asciiTheme="minorHAnsi" w:hAnsiTheme="minorHAnsi" w:cstheme="minorHAnsi"/>
          <w:noProof/>
          <w:color w:val="000000"/>
          <w:sz w:val="22"/>
          <w:szCs w:val="22"/>
        </w:rPr>
        <w:t xml:space="preserve">, REPRESENTADA POR </w:t>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r>
      <w:r>
        <w:rPr>
          <w:rFonts w:asciiTheme="minorHAnsi" w:hAnsiTheme="minorHAnsi" w:cstheme="minorHAnsi"/>
          <w:noProof/>
          <w:color w:val="000000"/>
          <w:sz w:val="22"/>
          <w:szCs w:val="22"/>
        </w:rPr>
        <w:softHyphen/>
        <w:t>____________________________________________</w:t>
      </w:r>
      <w:r w:rsidRPr="008D6D04">
        <w:rPr>
          <w:rFonts w:asciiTheme="minorHAnsi" w:eastAsia="Calibri" w:hAnsiTheme="minorHAnsi" w:cstheme="minorHAnsi"/>
          <w:b/>
          <w:noProof/>
          <w:sz w:val="22"/>
          <w:szCs w:val="22"/>
        </w:rPr>
        <w:t xml:space="preserve">, </w:t>
      </w:r>
      <w:r w:rsidRPr="008D6D04">
        <w:rPr>
          <w:rFonts w:asciiTheme="minorHAnsi" w:eastAsia="Calibri" w:hAnsiTheme="minorHAnsi" w:cstheme="minorHAnsi"/>
          <w:b/>
          <w:noProof/>
          <w:color w:val="000000"/>
          <w:sz w:val="22"/>
          <w:szCs w:val="22"/>
        </w:rPr>
        <w:t xml:space="preserve"> </w:t>
      </w:r>
      <w:r w:rsidRPr="008D6D04">
        <w:rPr>
          <w:rFonts w:asciiTheme="minorHAnsi" w:eastAsia="Calibri" w:hAnsiTheme="minorHAnsi" w:cstheme="minorHAnsi"/>
          <w:noProof/>
          <w:color w:val="000000"/>
          <w:sz w:val="22"/>
          <w:szCs w:val="22"/>
        </w:rPr>
        <w:t>DENOMINADO</w:t>
      </w:r>
      <w:r w:rsidRPr="00440A11">
        <w:rPr>
          <w:rFonts w:asciiTheme="minorHAnsi" w:eastAsia="Calibri" w:hAnsiTheme="minorHAnsi" w:cstheme="minorHAnsi"/>
          <w:noProof/>
          <w:color w:val="000000"/>
          <w:sz w:val="22"/>
          <w:szCs w:val="22"/>
        </w:rPr>
        <w:t xml:space="preserve"> EN LO SUCESIVO Y PARA LOS EFECTOS LEGALES DEL PRESENTE CONTRATO</w:t>
      </w:r>
      <w:r w:rsidRPr="00440A11">
        <w:rPr>
          <w:rFonts w:asciiTheme="minorHAnsi" w:eastAsia="Calibri" w:hAnsiTheme="minorHAnsi" w:cstheme="minorHAnsi"/>
          <w:b/>
          <w:bCs/>
          <w:noProof/>
          <w:color w:val="000000"/>
          <w:sz w:val="22"/>
          <w:szCs w:val="22"/>
        </w:rPr>
        <w:t xml:space="preserve"> </w:t>
      </w:r>
      <w:r w:rsidRPr="00440A11">
        <w:rPr>
          <w:rFonts w:asciiTheme="minorHAnsi" w:eastAsia="Calibri" w:hAnsiTheme="minorHAnsi" w:cstheme="minorHAnsi"/>
          <w:bCs/>
          <w:noProof/>
          <w:color w:val="000000"/>
          <w:sz w:val="22"/>
          <w:szCs w:val="22"/>
        </w:rPr>
        <w:t>COMO</w:t>
      </w:r>
      <w:r w:rsidRPr="00440A11">
        <w:rPr>
          <w:rFonts w:asciiTheme="minorHAnsi" w:eastAsia="Calibri" w:hAnsiTheme="minorHAnsi" w:cstheme="minorHAnsi"/>
          <w:b/>
          <w:noProof/>
          <w:color w:val="000000"/>
          <w:sz w:val="22"/>
          <w:szCs w:val="22"/>
        </w:rPr>
        <w:t xml:space="preserve"> “EL PROVEEDOR”</w:t>
      </w:r>
      <w:r w:rsidRPr="00440A11">
        <w:rPr>
          <w:rFonts w:asciiTheme="minorHAnsi" w:eastAsia="Calibri" w:hAnsiTheme="minorHAnsi" w:cstheme="minorHAnsi"/>
          <w:color w:val="000000"/>
          <w:sz w:val="22"/>
          <w:szCs w:val="22"/>
        </w:rPr>
        <w:t xml:space="preserve"> Y CUANDO COMPAREZCAN DE FORMA CONJUNTA SE LES DENOMINARÁ </w:t>
      </w:r>
      <w:r w:rsidRPr="00440A11">
        <w:rPr>
          <w:rFonts w:asciiTheme="minorHAnsi" w:eastAsia="Calibri" w:hAnsiTheme="minorHAnsi" w:cstheme="minorHAnsi"/>
          <w:b/>
          <w:color w:val="000000"/>
          <w:sz w:val="22"/>
          <w:szCs w:val="22"/>
        </w:rPr>
        <w:t>“LAS PARTES”</w:t>
      </w:r>
      <w:r w:rsidRPr="00440A11">
        <w:rPr>
          <w:rFonts w:asciiTheme="minorHAnsi" w:eastAsia="Calibri" w:hAnsiTheme="minorHAnsi" w:cstheme="minorHAnsi"/>
          <w:color w:val="000000"/>
          <w:sz w:val="22"/>
          <w:szCs w:val="22"/>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Pr>
          <w:rFonts w:eastAsia="Times New Roman" w:cs="Calibri"/>
          <w:b/>
          <w:bCs/>
          <w:color w:val="000000"/>
          <w:lang w:eastAsia="es-ES"/>
        </w:rPr>
        <w:t>36066001-0</w:t>
      </w:r>
      <w:r w:rsidR="00825DEC">
        <w:rPr>
          <w:rFonts w:eastAsia="Times New Roman" w:cs="Calibri"/>
          <w:b/>
          <w:bCs/>
          <w:color w:val="000000"/>
          <w:lang w:eastAsia="es-ES"/>
        </w:rPr>
        <w:t>3</w:t>
      </w:r>
      <w:r>
        <w:rPr>
          <w:rFonts w:eastAsia="Times New Roman" w:cs="Calibri"/>
          <w:b/>
          <w:bCs/>
          <w:color w:val="000000"/>
          <w:lang w:eastAsia="es-ES"/>
        </w:rPr>
        <w:t>-19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xml:space="preserve">, </w:t>
      </w:r>
      <w:r w:rsidRPr="00DE49AC">
        <w:rPr>
          <w:rFonts w:cstheme="minorHAnsi"/>
          <w:color w:val="000000"/>
        </w:rPr>
        <w:lastRenderedPageBreak/>
        <w:t>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proofErr w:type="gramStart"/>
      <w:r w:rsidRPr="00DE49AC">
        <w:rPr>
          <w:rFonts w:cstheme="minorHAnsi"/>
          <w:b/>
          <w:color w:val="000000"/>
        </w:rPr>
        <w:t>-</w:t>
      </w:r>
      <w:r w:rsidRPr="00DE49AC">
        <w:rPr>
          <w:rFonts w:cstheme="minorHAnsi"/>
          <w:b/>
          <w:bCs/>
          <w:color w:val="000000"/>
        </w:rPr>
        <w:t>”</w:t>
      </w:r>
      <w:r w:rsidRPr="00DE49AC">
        <w:rPr>
          <w:rFonts w:cstheme="minorHAnsi"/>
          <w:b/>
          <w:color w:val="000000"/>
        </w:rPr>
        <w:t>EL</w:t>
      </w:r>
      <w:proofErr w:type="gramEnd"/>
      <w:r w:rsidRPr="00DE49AC">
        <w:rPr>
          <w:rFonts w:cstheme="minorHAnsi"/>
          <w:b/>
          <w:color w:val="000000"/>
        </w:rPr>
        <w:t xml:space="preserve">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w:t>
      </w:r>
      <w:r w:rsidRPr="00DE49AC">
        <w:rPr>
          <w:rFonts w:cstheme="minorHAnsi"/>
        </w:rPr>
        <w:lastRenderedPageBreak/>
        <w:t>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lastRenderedPageBreak/>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proofErr w:type="gramStart"/>
      <w:r w:rsidRPr="00DE49AC">
        <w:rPr>
          <w:rFonts w:eastAsia="Times New Roman" w:cstheme="minorHAnsi"/>
          <w:b/>
          <w:bCs/>
          <w:lang w:eastAsia="es-ES"/>
        </w:rPr>
        <w:t>PRIMERA.-</w:t>
      </w:r>
      <w:proofErr w:type="gramEnd"/>
      <w:r w:rsidRPr="00DE49AC">
        <w:rPr>
          <w:rFonts w:eastAsia="Times New Roman" w:cstheme="minorHAnsi"/>
          <w:b/>
          <w:bCs/>
          <w:lang w:eastAsia="es-ES"/>
        </w:rPr>
        <w:t xml:space="preserve">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825DEC" w:rsidRPr="00825DEC">
        <w:rPr>
          <w:rFonts w:asciiTheme="minorHAnsi" w:hAnsiTheme="minorHAnsi" w:cstheme="minorHAnsi"/>
          <w:b/>
          <w:bCs/>
          <w:lang w:val="es-ES_tradnl"/>
        </w:rPr>
        <w:t xml:space="preserve">SERVICIO DE SUMINISTRO DE GASES MEDICINALES ESPECIALES PARA LOS HOSPITALES, INSTITUTO ESTATAL DE CANCEROLOGÍA, CENTRO ESTATAL DE HEMODIÁLISIS Y </w:t>
      </w:r>
      <w:r w:rsidR="00825DEC" w:rsidRPr="00825DEC">
        <w:rPr>
          <w:rFonts w:asciiTheme="minorHAnsi" w:hAnsiTheme="minorHAnsi" w:cstheme="minorHAnsi"/>
          <w:b/>
          <w:bCs/>
          <w:lang w:val="es-ES_tradnl"/>
        </w:rPr>
        <w:lastRenderedPageBreak/>
        <w:t>SERVICIO DE OXÍGENO MEDICINAL DOMICILIARIO</w:t>
      </w:r>
      <w:r w:rsidR="00825DEC" w:rsidRPr="00825DEC">
        <w:rPr>
          <w:rFonts w:asciiTheme="minorHAnsi" w:hAnsiTheme="minorHAnsi" w:cstheme="minorHAnsi"/>
          <w:b/>
          <w:bCs/>
        </w:rPr>
        <w:t xml:space="preserve">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1573A1" w:rsidRPr="00DF075D" w:rsidTr="00825DEC">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825DEC">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825DEC" w:rsidP="00825DEC">
            <w:pPr>
              <w:spacing w:line="240" w:lineRule="exact"/>
              <w:ind w:left="-57" w:right="-57"/>
              <w:contextualSpacing/>
              <w:rPr>
                <w:rFonts w:asciiTheme="minorHAnsi" w:eastAsia="Times New Roman" w:hAnsiTheme="minorHAnsi" w:cstheme="minorHAnsi"/>
                <w:snapToGrid w:val="0"/>
                <w:u w:val="single"/>
                <w:lang w:val="es-ES_tradnl" w:eastAsia="es-ES"/>
              </w:rPr>
            </w:pPr>
            <w:r w:rsidRPr="00825DEC">
              <w:rPr>
                <w:rFonts w:asciiTheme="minorHAnsi" w:hAnsiTheme="minorHAnsi" w:cstheme="minorHAnsi"/>
                <w:bCs/>
                <w:lang w:val="es-ES_tradnl"/>
              </w:rPr>
              <w:t>PRESTACIÓN DEL SERVICIO DE SUMINISTRO DE GASES MEDICINALES ESPECIALES PARA LOS HOSPITALES, INSTITUTO ESTATAL DE CANCEROLOGÍA, CENTRO ESTATAL DE HEMODIÁLISIS Y SERVICIO DE OXÍGENO MEDICINAL DOMICILIARIO</w:t>
            </w:r>
            <w:r w:rsidRPr="00825DEC">
              <w:rPr>
                <w:rFonts w:asciiTheme="minorHAnsi" w:hAnsiTheme="minorHAnsi" w:cstheme="minorHAnsi"/>
                <w:bCs/>
              </w:rPr>
              <w:t xml:space="preserve"> DE LOS SERVICIOS DE SALUD DEL ESTADO DE COLIMA</w:t>
            </w:r>
          </w:p>
        </w:tc>
        <w:tc>
          <w:tcPr>
            <w:tcW w:w="1703"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proofErr w:type="gramStart"/>
      <w:r w:rsidRPr="00DE49AC">
        <w:rPr>
          <w:rFonts w:eastAsia="Times New Roman" w:cstheme="minorHAnsi"/>
          <w:b/>
          <w:lang w:eastAsia="es-MX"/>
        </w:rPr>
        <w:t>TERCERA.-</w:t>
      </w:r>
      <w:proofErr w:type="gramEnd"/>
      <w:r w:rsidRPr="00DE49AC">
        <w:rPr>
          <w:rFonts w:eastAsia="Times New Roman" w:cstheme="minorHAnsi"/>
          <w:b/>
          <w:lang w:eastAsia="es-MX"/>
        </w:rPr>
        <w:t xml:space="preserve">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A</w:t>
      </w:r>
      <w:proofErr w:type="gramStart"/>
      <w:r w:rsidRPr="00DE49AC">
        <w:rPr>
          <w:rFonts w:eastAsia="Times New Roman" w:cstheme="minorHAnsi"/>
          <w:b/>
          <w:lang w:eastAsia="es-ES"/>
        </w:rPr>
        <w:t>).-</w:t>
      </w:r>
      <w:proofErr w:type="gramEnd"/>
      <w:r w:rsidRPr="00DE49AC">
        <w:rPr>
          <w:rFonts w:eastAsia="Times New Roman" w:cstheme="minorHAnsi"/>
          <w:b/>
          <w:lang w:eastAsia="es-ES"/>
        </w:rPr>
        <w:t xml:space="preserve">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r w:rsidRPr="00DE49AC">
        <w:rPr>
          <w:rFonts w:eastAsia="Times New Roman" w:cstheme="minorHAnsi"/>
          <w:snapToGrid w:val="0"/>
          <w:lang w:eastAsia="es-ES"/>
        </w:rPr>
        <w:t>.-</w:t>
      </w:r>
      <w:proofErr w:type="gramEnd"/>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00AB3027">
        <w:rPr>
          <w:bCs/>
          <w:lang w:eastAsia="es-ES"/>
        </w:rPr>
        <w:t xml:space="preserve">51 Y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proofErr w:type="gramStart"/>
      <w:r w:rsidRPr="00DE49AC">
        <w:rPr>
          <w:rFonts w:eastAsia="Times New Roman" w:cstheme="minorHAnsi"/>
          <w:b/>
          <w:bCs/>
          <w:lang w:eastAsia="es-ES"/>
        </w:rPr>
        <w:lastRenderedPageBreak/>
        <w:t>CUARTA.-</w:t>
      </w:r>
      <w:proofErr w:type="gramEnd"/>
      <w:r w:rsidRPr="00DE49AC">
        <w:rPr>
          <w:rFonts w:eastAsia="Times New Roman" w:cstheme="minorHAnsi"/>
          <w:b/>
          <w:bCs/>
          <w:lang w:eastAsia="es-ES"/>
        </w:rPr>
        <w:t xml:space="preserve">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QUINTA</w:t>
      </w:r>
      <w:r w:rsidRPr="00DE49AC">
        <w:rPr>
          <w:rFonts w:eastAsia="Times New Roman" w:cstheme="minorHAnsi"/>
          <w:b/>
          <w:bCs/>
          <w:lang w:eastAsia="es-ES"/>
        </w:rPr>
        <w:t>.-</w:t>
      </w:r>
      <w:proofErr w:type="gramEnd"/>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w:t>
      </w:r>
      <w:r w:rsidRPr="00DE49AC">
        <w:rPr>
          <w:rFonts w:eastAsia="Times New Roman" w:cstheme="minorHAnsi"/>
          <w:snapToGrid w:val="0"/>
          <w:lang w:eastAsia="es-ES"/>
        </w:rPr>
        <w:lastRenderedPageBreak/>
        <w:t>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ED79E8">
        <w:rPr>
          <w:rFonts w:cstheme="minorHAnsi"/>
          <w:b/>
          <w:bCs/>
        </w:rPr>
        <w:t xml:space="preserve">SEXTA.- PLAZO, LUGAR Y CONDICIÓN DE ENTREGA.- “EL PROVEEDOR” </w:t>
      </w:r>
      <w:r w:rsidRPr="00ED79E8">
        <w:rPr>
          <w:rFonts w:cstheme="minorHAnsi"/>
        </w:rPr>
        <w:t xml:space="preserve">DEBERÁ PROPORCIONAR LOS SERVICIOS </w:t>
      </w:r>
      <w:r w:rsidRPr="00ED79E8">
        <w:rPr>
          <w:rFonts w:cstheme="minorHAnsi"/>
          <w:bCs/>
        </w:rPr>
        <w:t xml:space="preserve">SOLICITADOS, EN LOS DOMICILIOS DE CADA UNO DE LOS HOSPITALES: </w:t>
      </w:r>
      <w:r w:rsidRPr="00ED79E8">
        <w:rPr>
          <w:rFonts w:cstheme="minorHAnsi"/>
          <w:b/>
          <w:bCs/>
        </w:rPr>
        <w:t xml:space="preserve">HOSPITAL REGIONAL UNIVERSITARIO </w:t>
      </w:r>
      <w:r w:rsidRPr="00ED79E8">
        <w:rPr>
          <w:rFonts w:cstheme="minorHAnsi"/>
          <w:bCs/>
        </w:rPr>
        <w:t xml:space="preserve">UBICADO EN KM 2 CARRETERA COLIMA-GUADALAJARA COLONIA EL PORVENIR, </w:t>
      </w:r>
      <w:r w:rsidRPr="00ED79E8">
        <w:rPr>
          <w:rFonts w:eastAsia="Times New Roman" w:cs="Calibri"/>
          <w:b/>
          <w:snapToGrid w:val="0"/>
          <w:lang w:eastAsia="es-ES"/>
        </w:rPr>
        <w:t>HOSPITAL GENERAL DE TECOMÁN</w:t>
      </w:r>
      <w:r w:rsidRPr="00ED79E8">
        <w:rPr>
          <w:rFonts w:eastAsia="Times New Roman" w:cs="Calibri"/>
          <w:snapToGrid w:val="0"/>
          <w:lang w:eastAsia="es-ES"/>
        </w:rPr>
        <w:t xml:space="preserve"> CON DOMICILIO EN LA CALLE PROLONGACIÓN PEDRO TORRES S/N, CÓDIGO POSTAL  28130 TECOMÁN, COLIMA</w:t>
      </w:r>
      <w:r w:rsidRPr="00ED79E8">
        <w:rPr>
          <w:rFonts w:eastAsia="Times New Roman" w:cs="Calibri"/>
          <w:b/>
          <w:snapToGrid w:val="0"/>
          <w:lang w:eastAsia="es-ES"/>
        </w:rPr>
        <w:t xml:space="preserve">; </w:t>
      </w:r>
      <w:r w:rsidRPr="00ED79E8">
        <w:rPr>
          <w:rFonts w:cstheme="minorHAnsi"/>
          <w:b/>
          <w:bCs/>
        </w:rPr>
        <w:t>HOSPITAL MATERNO INFANTIL</w:t>
      </w:r>
      <w:r w:rsidRPr="00ED79E8">
        <w:rPr>
          <w:rFonts w:cstheme="minorHAnsi"/>
          <w:bCs/>
        </w:rPr>
        <w:t xml:space="preserve"> UBICADO AV. PAROTAS SIN NÚMERO, COLONIA MINA DE PEÑA, VILLA DE ÁLVAREZ, COLIMA, </w:t>
      </w:r>
      <w:r w:rsidRPr="00ED79E8">
        <w:rPr>
          <w:rFonts w:cstheme="minorHAnsi"/>
          <w:b/>
          <w:bCs/>
        </w:rPr>
        <w:t>HOSPITAL GENERAL DE MANZANILLO</w:t>
      </w:r>
      <w:r w:rsidRPr="00ED79E8">
        <w:rPr>
          <w:rFonts w:cstheme="minorHAnsi"/>
          <w:bCs/>
        </w:rPr>
        <w:t xml:space="preserve"> UBICADO EN AVENIDA ELÍAS ZAMORA VERDUZCO S/N, COLONIA NUEVO SALAGUA, MANZANILLO, COLIMA, </w:t>
      </w:r>
      <w:r w:rsidR="00825DEC" w:rsidRPr="00ED79E8">
        <w:rPr>
          <w:rFonts w:cstheme="minorHAnsi"/>
          <w:b/>
          <w:bCs/>
        </w:rPr>
        <w:t>HOSPITAL GENERAL DE IXTLAHUACAN</w:t>
      </w:r>
      <w:r w:rsidR="00825DEC" w:rsidRPr="00ED79E8">
        <w:rPr>
          <w:rFonts w:cstheme="minorHAnsi"/>
          <w:bCs/>
        </w:rPr>
        <w:t xml:space="preserve"> UBICADO EN CALLE ZARAGOZA S/N CÓDIGO POS</w:t>
      </w:r>
      <w:r w:rsidR="00ED79E8" w:rsidRPr="00ED79E8">
        <w:rPr>
          <w:rFonts w:cstheme="minorHAnsi"/>
          <w:bCs/>
        </w:rPr>
        <w:t xml:space="preserve">TAL 28700, IXTLAHUACAN, COLIMA, </w:t>
      </w:r>
      <w:r w:rsidRPr="00ED79E8">
        <w:rPr>
          <w:rFonts w:cstheme="minorHAnsi"/>
          <w:b/>
          <w:bCs/>
        </w:rPr>
        <w:t>CENTRO ESTATAL DE HEMODÍALISIS</w:t>
      </w:r>
      <w:r w:rsidRPr="00ED79E8">
        <w:rPr>
          <w:rFonts w:cstheme="minorHAnsi"/>
          <w:bCs/>
        </w:rPr>
        <w:t xml:space="preserve"> </w:t>
      </w:r>
      <w:r w:rsidRPr="00ED79E8">
        <w:rPr>
          <w:rFonts w:cstheme="minorHAnsi"/>
        </w:rPr>
        <w:t xml:space="preserve">E </w:t>
      </w:r>
      <w:r w:rsidRPr="00ED79E8">
        <w:rPr>
          <w:rFonts w:cstheme="minorHAnsi"/>
          <w:b/>
          <w:bCs/>
        </w:rPr>
        <w:t>INSTITUTO ESTATAL DE CANCEROLOGÍA</w:t>
      </w:r>
      <w:r w:rsidRPr="00ED79E8">
        <w:rPr>
          <w:rFonts w:cstheme="minorHAnsi"/>
          <w:bCs/>
        </w:rPr>
        <w:t>, AVENIDA LICEO DE VARONES NÚMERO 401, COLONIA LA ESPERANZA, COLIMA, COLIMA,</w:t>
      </w:r>
      <w:r w:rsidR="00825DEC" w:rsidRPr="00ED79E8">
        <w:rPr>
          <w:rFonts w:cstheme="minorHAnsi"/>
        </w:rPr>
        <w:t xml:space="preserve"> </w:t>
      </w:r>
      <w:r w:rsidR="00825DEC" w:rsidRPr="00ED79E8">
        <w:rPr>
          <w:rFonts w:cstheme="minorHAnsi"/>
          <w:b/>
        </w:rPr>
        <w:t>JURISDICCIÓN</w:t>
      </w:r>
      <w:r w:rsidR="00825DEC">
        <w:rPr>
          <w:rFonts w:cstheme="minorHAnsi"/>
          <w:b/>
        </w:rPr>
        <w:t xml:space="preserve"> SANITARIA 1 </w:t>
      </w:r>
      <w:r w:rsidR="00825DEC" w:rsidRPr="00ED79E8">
        <w:rPr>
          <w:rFonts w:cstheme="minorHAnsi"/>
        </w:rPr>
        <w:t>UBICADO EN</w:t>
      </w:r>
      <w:r w:rsidR="00825DEC" w:rsidRPr="00825DEC">
        <w:rPr>
          <w:rFonts w:cstheme="minorHAnsi"/>
        </w:rPr>
        <w:t xml:space="preserve"> AV. SAN FERNANDO ESQ. IGNACIO SAN</w:t>
      </w:r>
      <w:r w:rsidR="00825DEC">
        <w:rPr>
          <w:rFonts w:cstheme="minorHAnsi"/>
        </w:rPr>
        <w:t xml:space="preserve">DOVAL, C.P. 28000. COLIMA, COLIMA, </w:t>
      </w:r>
      <w:r w:rsidR="00825DEC" w:rsidRPr="00825DEC">
        <w:rPr>
          <w:rFonts w:cstheme="minorHAnsi"/>
          <w:b/>
        </w:rPr>
        <w:t>JURISDICCIÓN SANITARIA 2</w:t>
      </w:r>
      <w:r w:rsidR="00825DEC" w:rsidRPr="00825DEC">
        <w:rPr>
          <w:rFonts w:cstheme="minorHAnsi"/>
        </w:rPr>
        <w:t xml:space="preserve"> </w:t>
      </w:r>
      <w:r w:rsidR="00825DEC">
        <w:rPr>
          <w:rFonts w:cstheme="minorHAnsi"/>
        </w:rPr>
        <w:t xml:space="preserve">UBICADO EN CALLE </w:t>
      </w:r>
      <w:r w:rsidR="00825DEC" w:rsidRPr="00825DEC">
        <w:rPr>
          <w:rFonts w:cstheme="minorHAnsi"/>
        </w:rPr>
        <w:t>COCOTEROS #960, COL. PALMA</w:t>
      </w:r>
      <w:r w:rsidR="00825DEC">
        <w:rPr>
          <w:rFonts w:cstheme="minorHAnsi"/>
        </w:rPr>
        <w:t xml:space="preserve"> REAL. C.P. 28100. TECOMÁN, COLIMA, </w:t>
      </w:r>
      <w:r w:rsidR="00825DEC" w:rsidRPr="00825DEC">
        <w:rPr>
          <w:rFonts w:cstheme="minorHAnsi"/>
          <w:b/>
        </w:rPr>
        <w:t>JURISDICCIÓN SANITARIA 3</w:t>
      </w:r>
      <w:r w:rsidR="00825DEC">
        <w:rPr>
          <w:rFonts w:cstheme="minorHAnsi"/>
        </w:rPr>
        <w:t xml:space="preserve"> UBICADO EN</w:t>
      </w:r>
      <w:r w:rsidR="00825DEC" w:rsidRPr="00825DEC">
        <w:rPr>
          <w:rFonts w:cstheme="minorHAnsi"/>
        </w:rPr>
        <w:t xml:space="preserve"> AV</w:t>
      </w:r>
      <w:r w:rsidR="00825DEC">
        <w:rPr>
          <w:rFonts w:cstheme="minorHAnsi"/>
        </w:rPr>
        <w:t>ENIDA</w:t>
      </w:r>
      <w:r w:rsidR="00825DEC" w:rsidRPr="00825DEC">
        <w:rPr>
          <w:rFonts w:cstheme="minorHAnsi"/>
        </w:rPr>
        <w:t xml:space="preserve"> ELÍAS ZAMORA VERDUZCO S/N, COL. SALAH</w:t>
      </w:r>
      <w:r w:rsidR="00ED79E8">
        <w:rPr>
          <w:rFonts w:cstheme="minorHAnsi"/>
        </w:rPr>
        <w:t xml:space="preserve">UA. C.P. 28200. MANZANILLO, COLIMA,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w:t>
      </w:r>
      <w:r w:rsidRPr="00DE49AC">
        <w:rPr>
          <w:rFonts w:cstheme="minorHAnsi"/>
        </w:rPr>
        <w:lastRenderedPageBreak/>
        <w:t xml:space="preserve">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proofErr w:type="gramStart"/>
      <w:r w:rsidRPr="00DE49AC">
        <w:rPr>
          <w:rFonts w:eastAsia="Times New Roman" w:cstheme="minorHAnsi"/>
          <w:b/>
          <w:bCs/>
          <w:lang w:eastAsia="es-ES"/>
        </w:rPr>
        <w:t>OCTAVA</w:t>
      </w:r>
      <w:r w:rsidRPr="00DE49AC">
        <w:rPr>
          <w:rFonts w:eastAsia="Times New Roman" w:cstheme="minorHAnsi"/>
          <w:b/>
          <w:lang w:eastAsia="es-ES"/>
        </w:rPr>
        <w:t>.-</w:t>
      </w:r>
      <w:proofErr w:type="gramEnd"/>
      <w:r w:rsidRPr="00DE49AC">
        <w:rPr>
          <w:rFonts w:eastAsia="Times New Roman" w:cstheme="minorHAnsi"/>
          <w:b/>
          <w:lang w:eastAsia="es-ES"/>
        </w:rPr>
        <w:t xml:space="preserve">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proofErr w:type="gramStart"/>
      <w:r w:rsidRPr="00DE49AC">
        <w:rPr>
          <w:rFonts w:eastAsia="Times New Roman" w:cstheme="minorHAnsi"/>
          <w:b/>
          <w:bCs/>
          <w:lang w:eastAsia="es-ES"/>
        </w:rPr>
        <w:t>).</w:t>
      </w:r>
      <w:r w:rsidRPr="00DE49AC">
        <w:rPr>
          <w:rFonts w:eastAsia="Times New Roman" w:cstheme="minorHAnsi"/>
          <w:snapToGrid w:val="0"/>
          <w:lang w:eastAsia="es-ES"/>
        </w:rPr>
        <w:t>-</w:t>
      </w:r>
      <w:proofErr w:type="gramEnd"/>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proofErr w:type="gramEnd"/>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proofErr w:type="gramStart"/>
      <w:r w:rsidRPr="00DE49AC">
        <w:rPr>
          <w:rFonts w:eastAsia="Times New Roman" w:cstheme="minorHAnsi"/>
          <w:b/>
          <w:snapToGrid w:val="0"/>
          <w:lang w:eastAsia="es-ES"/>
        </w:rPr>
        <w:t>C).-</w:t>
      </w:r>
      <w:proofErr w:type="gramEnd"/>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bCs/>
          <w:lang w:eastAsia="es-ES"/>
        </w:rPr>
        <w:t>NOVENA.-</w:t>
      </w:r>
      <w:proofErr w:type="gramEnd"/>
      <w:r w:rsidRPr="00DE49AC">
        <w:rPr>
          <w:rFonts w:eastAsia="Times New Roman" w:cstheme="minorHAnsi"/>
          <w:b/>
          <w:bCs/>
          <w:lang w:eastAsia="es-ES"/>
        </w:rPr>
        <w:t xml:space="preserve">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w:t>
      </w:r>
      <w:r w:rsidRPr="00DE49AC">
        <w:rPr>
          <w:rFonts w:eastAsia="Times New Roman" w:cstheme="minorHAnsi"/>
          <w:lang w:eastAsia="es-ES"/>
        </w:rPr>
        <w:lastRenderedPageBreak/>
        <w:t xml:space="preserve">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proofErr w:type="gramStart"/>
      <w:r w:rsidRPr="00DE49AC">
        <w:rPr>
          <w:rFonts w:eastAsia="Times New Roman" w:cstheme="minorHAnsi"/>
          <w:b/>
          <w:bCs/>
          <w:lang w:eastAsia="es-ES"/>
        </w:rPr>
        <w:t>DÉCIMA.-</w:t>
      </w:r>
      <w:proofErr w:type="gramEnd"/>
      <w:r w:rsidRPr="00DE49AC">
        <w:rPr>
          <w:rFonts w:eastAsia="Times New Roman" w:cstheme="minorHAnsi"/>
          <w:b/>
          <w:bCs/>
          <w:lang w:eastAsia="es-ES"/>
        </w:rPr>
        <w:t xml:space="preserve">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PRIMERA.-</w:t>
      </w:r>
      <w:proofErr w:type="gramEnd"/>
      <w:r w:rsidRPr="00DE49AC">
        <w:rPr>
          <w:rFonts w:eastAsia="Times New Roman" w:cstheme="minorHAnsi"/>
          <w:b/>
          <w:bCs/>
          <w:lang w:eastAsia="es-ES"/>
        </w:rPr>
        <w:t xml:space="preserve">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SEGUNDA.-</w:t>
      </w:r>
      <w:proofErr w:type="gramEnd"/>
      <w:r w:rsidRPr="00DE49AC">
        <w:rPr>
          <w:rFonts w:eastAsia="Times New Roman" w:cstheme="minorHAnsi"/>
          <w:b/>
          <w:bCs/>
          <w:lang w:eastAsia="es-ES"/>
        </w:rPr>
        <w:t xml:space="preserve">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TERCERA.-</w:t>
      </w:r>
      <w:proofErr w:type="gramEnd"/>
      <w:r w:rsidRPr="00DE49AC">
        <w:rPr>
          <w:rFonts w:eastAsia="Times New Roman" w:cstheme="minorHAnsi"/>
          <w:b/>
          <w:bCs/>
          <w:lang w:eastAsia="es-ES"/>
        </w:rPr>
        <w:t xml:space="preserve">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proofErr w:type="gramStart"/>
      <w:r w:rsidRPr="00DE49AC">
        <w:rPr>
          <w:rFonts w:eastAsia="Times New Roman" w:cstheme="minorHAnsi"/>
          <w:b/>
          <w:lang w:eastAsia="es-ES"/>
        </w:rPr>
        <w:t>)</w:t>
      </w:r>
      <w:r w:rsidRPr="00DE49AC">
        <w:rPr>
          <w:rFonts w:eastAsia="Times New Roman" w:cstheme="minorHAnsi"/>
          <w:lang w:eastAsia="es-ES"/>
        </w:rPr>
        <w:t>.-</w:t>
      </w:r>
      <w:proofErr w:type="gramEnd"/>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proofErr w:type="gramStart"/>
      <w:r w:rsidRPr="00DE49AC">
        <w:rPr>
          <w:rFonts w:eastAsia="Times New Roman" w:cstheme="minorHAnsi"/>
          <w:b/>
          <w:bCs/>
          <w:lang w:eastAsia="es-ES"/>
        </w:rPr>
        <w:t>).-</w:t>
      </w:r>
      <w:proofErr w:type="gramEnd"/>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proofErr w:type="gramStart"/>
      <w:r w:rsidRPr="00DE49AC">
        <w:rPr>
          <w:rFonts w:eastAsia="Times New Roman" w:cstheme="minorHAnsi"/>
          <w:b/>
          <w:bCs/>
          <w:lang w:eastAsia="es-ES"/>
        </w:rPr>
        <w:t>C).-</w:t>
      </w:r>
      <w:proofErr w:type="gramEnd"/>
      <w:r w:rsidRPr="00DE49AC">
        <w:rPr>
          <w:rFonts w:eastAsia="Times New Roman" w:cstheme="minorHAnsi"/>
          <w:b/>
          <w:bCs/>
          <w:lang w:eastAsia="es-ES"/>
        </w:rPr>
        <w:t xml:space="preserve">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w:t>
      </w:r>
      <w:r w:rsidRPr="00DE49AC">
        <w:rPr>
          <w:rFonts w:eastAsia="Times New Roman" w:cstheme="minorHAnsi"/>
          <w:lang w:eastAsia="es-ES"/>
        </w:rPr>
        <w:lastRenderedPageBreak/>
        <w:t xml:space="preserve">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1A6990">
      <w:pPr>
        <w:numPr>
          <w:ilvl w:val="0"/>
          <w:numId w:val="61"/>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1573A1" w:rsidRPr="00DE49AC" w:rsidRDefault="001573A1" w:rsidP="001A6990">
      <w:pPr>
        <w:numPr>
          <w:ilvl w:val="0"/>
          <w:numId w:val="61"/>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1A6990">
      <w:pPr>
        <w:numPr>
          <w:ilvl w:val="0"/>
          <w:numId w:val="61"/>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CUARTA.-</w:t>
      </w:r>
      <w:proofErr w:type="gramEnd"/>
      <w:r w:rsidRPr="00DE49AC">
        <w:rPr>
          <w:rFonts w:eastAsia="Times New Roman" w:cstheme="minorHAnsi"/>
          <w:b/>
          <w:bCs/>
          <w:lang w:eastAsia="es-ES"/>
        </w:rPr>
        <w:t xml:space="preserve">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QUINTA.-</w:t>
      </w:r>
      <w:proofErr w:type="gramEnd"/>
      <w:r w:rsidRPr="00DE49AC">
        <w:rPr>
          <w:rFonts w:eastAsia="Times New Roman" w:cstheme="minorHAnsi"/>
          <w:b/>
          <w:bCs/>
          <w:lang w:eastAsia="es-ES"/>
        </w:rPr>
        <w:t xml:space="preserve">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proofErr w:type="gramStart"/>
      <w:r w:rsidRPr="00DE49AC">
        <w:rPr>
          <w:rFonts w:cstheme="minorHAnsi"/>
          <w:b/>
          <w:lang w:eastAsia="es-ES"/>
        </w:rPr>
        <w:t>).-</w:t>
      </w:r>
      <w:proofErr w:type="gramEnd"/>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B</w:t>
      </w:r>
      <w:proofErr w:type="gramStart"/>
      <w:r w:rsidRPr="00DE49AC">
        <w:rPr>
          <w:rFonts w:eastAsia="Times New Roman" w:cstheme="minorHAnsi"/>
          <w:b/>
          <w:lang w:eastAsia="es-ES"/>
        </w:rPr>
        <w:t>).-</w:t>
      </w:r>
      <w:proofErr w:type="gramEnd"/>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C).-</w:t>
      </w:r>
      <w:proofErr w:type="gramEnd"/>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lastRenderedPageBreak/>
        <w:t>D).-</w:t>
      </w:r>
      <w:proofErr w:type="gramEnd"/>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C).-</w:t>
      </w:r>
      <w:proofErr w:type="gramEnd"/>
      <w:r w:rsidRPr="00DE49AC">
        <w:rPr>
          <w:rFonts w:eastAsia="Times New Roman" w:cstheme="minorHAnsi"/>
          <w:b/>
          <w:lang w:eastAsia="es-ES"/>
        </w:rPr>
        <w:t xml:space="preserve">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proofErr w:type="gramStart"/>
      <w:r w:rsidRPr="00DE49AC">
        <w:rPr>
          <w:rFonts w:eastAsia="Times New Roman" w:cstheme="minorHAnsi"/>
          <w:b/>
          <w:lang w:eastAsia="es-ES"/>
        </w:rPr>
        <w:t>D).-</w:t>
      </w:r>
      <w:proofErr w:type="gramEnd"/>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proofErr w:type="gramStart"/>
      <w:r w:rsidRPr="00DE49AC">
        <w:rPr>
          <w:rFonts w:eastAsia="Times New Roman" w:cstheme="minorHAnsi"/>
          <w:b/>
          <w:snapToGrid w:val="0"/>
          <w:lang w:eastAsia="es-ES"/>
        </w:rPr>
        <w:t>).-</w:t>
      </w:r>
      <w:proofErr w:type="gramEnd"/>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F</w:t>
      </w:r>
      <w:proofErr w:type="gramStart"/>
      <w:r w:rsidRPr="00DE49AC">
        <w:rPr>
          <w:rFonts w:eastAsia="Times New Roman" w:cstheme="minorHAnsi"/>
          <w:b/>
          <w:snapToGrid w:val="0"/>
          <w:lang w:eastAsia="es-ES"/>
        </w:rPr>
        <w:t>).-</w:t>
      </w:r>
      <w:proofErr w:type="gramEnd"/>
      <w:r w:rsidRPr="00DE49AC">
        <w:rPr>
          <w:rFonts w:eastAsia="Times New Roman" w:cstheme="minorHAnsi"/>
          <w:b/>
          <w:snapToGrid w:val="0"/>
          <w:lang w:eastAsia="es-ES"/>
        </w:rPr>
        <w:t xml:space="preserve">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proofErr w:type="gramStart"/>
      <w:r w:rsidRPr="00DE49AC">
        <w:rPr>
          <w:rFonts w:eastAsia="Times New Roman" w:cstheme="minorHAnsi"/>
          <w:b/>
          <w:lang w:eastAsia="es-ES"/>
        </w:rPr>
        <w:t>).-</w:t>
      </w:r>
      <w:proofErr w:type="gramEnd"/>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lastRenderedPageBreak/>
        <w:t>H</w:t>
      </w:r>
      <w:proofErr w:type="gramStart"/>
      <w:r w:rsidRPr="00DE49AC">
        <w:rPr>
          <w:rFonts w:eastAsia="Times New Roman" w:cstheme="minorHAnsi"/>
          <w:b/>
          <w:lang w:eastAsia="es-ES"/>
        </w:rPr>
        <w:t>).-</w:t>
      </w:r>
      <w:proofErr w:type="gramEnd"/>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SÉPTIMA.-</w:t>
      </w:r>
      <w:proofErr w:type="gramEnd"/>
      <w:r w:rsidRPr="00DE49AC">
        <w:rPr>
          <w:rFonts w:eastAsia="Times New Roman" w:cstheme="minorHAnsi"/>
          <w:b/>
          <w:bCs/>
          <w:lang w:eastAsia="es-ES"/>
        </w:rPr>
        <w:t xml:space="preserve">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OCTAVA.-</w:t>
      </w:r>
      <w:proofErr w:type="gramEnd"/>
      <w:r w:rsidRPr="00DE49AC">
        <w:rPr>
          <w:rFonts w:eastAsia="Times New Roman" w:cstheme="minorHAnsi"/>
          <w:b/>
          <w:bCs/>
          <w:lang w:eastAsia="es-ES"/>
        </w:rPr>
        <w:t xml:space="preserve">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1A6990">
      <w:pPr>
        <w:numPr>
          <w:ilvl w:val="0"/>
          <w:numId w:val="62"/>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1A6990">
      <w:pPr>
        <w:numPr>
          <w:ilvl w:val="0"/>
          <w:numId w:val="62"/>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w:t>
      </w:r>
      <w:proofErr w:type="gramStart"/>
      <w:r w:rsidRPr="00DE49AC">
        <w:rPr>
          <w:rFonts w:eastAsia="Times New Roman" w:cstheme="minorHAnsi"/>
          <w:b/>
          <w:bCs/>
          <w:lang w:eastAsia="es-ES"/>
        </w:rPr>
        <w:t>NOVENA.-</w:t>
      </w:r>
      <w:proofErr w:type="gramEnd"/>
      <w:r w:rsidRPr="00DE49AC">
        <w:rPr>
          <w:rFonts w:eastAsia="Times New Roman" w:cstheme="minorHAnsi"/>
          <w:b/>
          <w:bCs/>
          <w:lang w:eastAsia="es-ES"/>
        </w:rPr>
        <w:t xml:space="preserve">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w:t>
      </w:r>
      <w:r w:rsidRPr="00DE49AC">
        <w:rPr>
          <w:rFonts w:eastAsia="Times New Roman" w:cstheme="minorHAnsi"/>
          <w:lang w:eastAsia="es-ES"/>
        </w:rPr>
        <w:lastRenderedPageBreak/>
        <w:t xml:space="preserve">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w:t>
      </w:r>
      <w:proofErr w:type="gramStart"/>
      <w:r w:rsidR="00ED79E8" w:rsidRPr="00ED79E8">
        <w:rPr>
          <w:rFonts w:asciiTheme="minorHAnsi" w:hAnsiTheme="minorHAnsi" w:cstheme="minorHAnsi"/>
          <w:bCs/>
        </w:rPr>
        <w:t>COLIMA</w:t>
      </w:r>
      <w:r w:rsidRPr="00DE49AC">
        <w:rPr>
          <w:rFonts w:eastAsia="Times New Roman" w:cstheme="minorHAnsi"/>
          <w:lang w:eastAsia="es-ES"/>
        </w:rPr>
        <w:t xml:space="preserve">  Y</w:t>
      </w:r>
      <w:proofErr w:type="gramEnd"/>
      <w:r w:rsidRPr="00DE49AC">
        <w:rPr>
          <w:rFonts w:eastAsia="Times New Roman" w:cstheme="minorHAnsi"/>
          <w:lang w:eastAsia="es-ES"/>
        </w:rPr>
        <w:t xml:space="preserve">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w:t>
            </w:r>
            <w:proofErr w:type="gramStart"/>
            <w:r w:rsidRPr="00F02CB7">
              <w:rPr>
                <w:rFonts w:asciiTheme="minorHAnsi" w:hAnsiTheme="minorHAnsi" w:cstheme="minorHAnsi"/>
                <w:b/>
                <w:bCs/>
                <w:color w:val="000000"/>
                <w:lang w:eastAsia="es-ES"/>
              </w:rPr>
              <w:t xml:space="preserve">DE  </w:t>
            </w:r>
            <w:r>
              <w:rPr>
                <w:rFonts w:asciiTheme="minorHAnsi" w:hAnsiTheme="minorHAnsi" w:cstheme="minorHAnsi"/>
                <w:b/>
                <w:bCs/>
                <w:color w:val="000000"/>
                <w:lang w:eastAsia="es-ES"/>
              </w:rPr>
              <w:t>_</w:t>
            </w:r>
            <w:proofErr w:type="gramEnd"/>
            <w:r>
              <w:rPr>
                <w:rFonts w:asciiTheme="minorHAnsi" w:hAnsiTheme="minorHAnsi" w:cstheme="minorHAnsi"/>
                <w:b/>
                <w:bCs/>
                <w:color w:val="000000"/>
                <w:lang w:eastAsia="es-ES"/>
              </w:rPr>
              <w:t>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Pr="00ED79E8">
        <w:rPr>
          <w:rFonts w:eastAsia="Times New Roman" w:cstheme="minorHAnsi"/>
          <w:noProof/>
          <w:lang w:eastAsia="es-E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DA3" w:rsidRDefault="00184DA3" w:rsidP="00D6721E">
      <w:r>
        <w:separator/>
      </w:r>
    </w:p>
  </w:endnote>
  <w:endnote w:type="continuationSeparator" w:id="0">
    <w:p w:rsidR="00184DA3" w:rsidRDefault="00184DA3"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3137"/>
      <w:docPartObj>
        <w:docPartGallery w:val="Page Numbers (Bottom of Page)"/>
        <w:docPartUnique/>
      </w:docPartObj>
    </w:sdtPr>
    <w:sdtEndPr/>
    <w:sdtContent>
      <w:p w:rsidR="002A236D" w:rsidRDefault="002A236D">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030FF" w:rsidRPr="00E030FF">
          <w:rPr>
            <w:noProof/>
            <w:lang w:val="es-ES"/>
          </w:rPr>
          <w:t>35</w:t>
        </w:r>
        <w:r>
          <w:fldChar w:fldCharType="end"/>
        </w:r>
      </w:p>
    </w:sdtContent>
  </w:sdt>
  <w:p w:rsidR="002A236D" w:rsidRDefault="002A236D" w:rsidP="000818EA">
    <w:pPr>
      <w:pStyle w:val="Piedepgina"/>
      <w:ind w:firstLine="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DA3" w:rsidRDefault="00184DA3" w:rsidP="00D6721E">
      <w:r>
        <w:separator/>
      </w:r>
    </w:p>
  </w:footnote>
  <w:footnote w:type="continuationSeparator" w:id="0">
    <w:p w:rsidR="00184DA3" w:rsidRDefault="00184DA3" w:rsidP="00D672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36D" w:rsidRDefault="002A236D">
    <w:pPr>
      <w:pStyle w:val="Encabezado"/>
    </w:pPr>
  </w:p>
  <w:p w:rsidR="002A236D" w:rsidRDefault="002A236D">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3"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6"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C3E3803"/>
    <w:multiLevelType w:val="hybridMultilevel"/>
    <w:tmpl w:val="40F6993A"/>
    <w:numStyleLink w:val="Estiloimportado15"/>
  </w:abstractNum>
  <w:abstractNum w:abstractNumId="22"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8"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7431D4"/>
    <w:multiLevelType w:val="hybridMultilevel"/>
    <w:tmpl w:val="31D652A4"/>
    <w:numStyleLink w:val="Estiloimportado16"/>
  </w:abstractNum>
  <w:abstractNum w:abstractNumId="34"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6" w15:restartNumberingAfterBreak="0">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2" w15:restartNumberingAfterBreak="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9"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1"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2" w15:restartNumberingAfterBreak="0">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6"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7"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59"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8"/>
  </w:num>
  <w:num w:numId="3">
    <w:abstractNumId w:val="50"/>
  </w:num>
  <w:num w:numId="4">
    <w:abstractNumId w:val="17"/>
  </w:num>
  <w:num w:numId="5">
    <w:abstractNumId w:val="30"/>
  </w:num>
  <w:num w:numId="6">
    <w:abstractNumId w:val="51"/>
  </w:num>
  <w:num w:numId="7">
    <w:abstractNumId w:val="35"/>
  </w:num>
  <w:num w:numId="8">
    <w:abstractNumId w:val="19"/>
  </w:num>
  <w:num w:numId="9">
    <w:abstractNumId w:val="59"/>
  </w:num>
  <w:num w:numId="10">
    <w:abstractNumId w:val="46"/>
  </w:num>
  <w:num w:numId="11">
    <w:abstractNumId w:val="39"/>
  </w:num>
  <w:num w:numId="12">
    <w:abstractNumId w:val="22"/>
  </w:num>
  <w:num w:numId="13">
    <w:abstractNumId w:val="29"/>
  </w:num>
  <w:num w:numId="14">
    <w:abstractNumId w:val="43"/>
  </w:num>
  <w:num w:numId="15">
    <w:abstractNumId w:val="23"/>
  </w:num>
  <w:num w:numId="16">
    <w:abstractNumId w:val="24"/>
  </w:num>
  <w:num w:numId="17">
    <w:abstractNumId w:val="54"/>
  </w:num>
  <w:num w:numId="18">
    <w:abstractNumId w:val="45"/>
  </w:num>
  <w:num w:numId="19">
    <w:abstractNumId w:val="8"/>
  </w:num>
  <w:num w:numId="20">
    <w:abstractNumId w:val="21"/>
  </w:num>
  <w:num w:numId="21">
    <w:abstractNumId w:val="21"/>
    <w:lvlOverride w:ilvl="0">
      <w:lvl w:ilvl="0" w:tplc="7B061D0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2271E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688CFFC">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DC2CDC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D87C24">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0C63EC">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5EED35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8D2236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5EF92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7B061D0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2271E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688CFF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DC2CDC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D87C24">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0C63EC">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5EED35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8D2236C">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5EF92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7"/>
  </w:num>
  <w:num w:numId="24">
    <w:abstractNumId w:val="33"/>
  </w:num>
  <w:num w:numId="25">
    <w:abstractNumId w:val="14"/>
  </w:num>
  <w:num w:numId="26">
    <w:abstractNumId w:val="26"/>
  </w:num>
  <w:num w:numId="27">
    <w:abstractNumId w:val="57"/>
  </w:num>
  <w:num w:numId="28">
    <w:abstractNumId w:val="11"/>
  </w:num>
  <w:num w:numId="29">
    <w:abstractNumId w:val="27"/>
  </w:num>
  <w:num w:numId="30">
    <w:abstractNumId w:val="3"/>
  </w:num>
  <w:num w:numId="31">
    <w:abstractNumId w:val="49"/>
  </w:num>
  <w:num w:numId="32">
    <w:abstractNumId w:val="44"/>
  </w:num>
  <w:num w:numId="33">
    <w:abstractNumId w:val="6"/>
  </w:num>
  <w:num w:numId="34">
    <w:abstractNumId w:val="28"/>
  </w:num>
  <w:num w:numId="35">
    <w:abstractNumId w:val="2"/>
  </w:num>
  <w:num w:numId="36">
    <w:abstractNumId w:val="15"/>
  </w:num>
  <w:num w:numId="37">
    <w:abstractNumId w:val="13"/>
  </w:num>
  <w:num w:numId="38">
    <w:abstractNumId w:val="7"/>
  </w:num>
  <w:num w:numId="39">
    <w:abstractNumId w:val="34"/>
  </w:num>
  <w:num w:numId="40">
    <w:abstractNumId w:val="10"/>
  </w:num>
  <w:num w:numId="41">
    <w:abstractNumId w:val="1"/>
  </w:num>
  <w:num w:numId="42">
    <w:abstractNumId w:val="0"/>
  </w:num>
  <w:num w:numId="43">
    <w:abstractNumId w:val="9"/>
  </w:num>
  <w:num w:numId="44">
    <w:abstractNumId w:val="56"/>
  </w:num>
  <w:num w:numId="45">
    <w:abstractNumId w:val="31"/>
  </w:num>
  <w:num w:numId="46">
    <w:abstractNumId w:val="12"/>
  </w:num>
  <w:num w:numId="47">
    <w:abstractNumId w:val="5"/>
  </w:num>
  <w:num w:numId="48">
    <w:abstractNumId w:val="25"/>
  </w:num>
  <w:num w:numId="49">
    <w:abstractNumId w:val="16"/>
  </w:num>
  <w:num w:numId="50">
    <w:abstractNumId w:val="40"/>
  </w:num>
  <w:num w:numId="51">
    <w:abstractNumId w:val="20"/>
  </w:num>
  <w:num w:numId="52">
    <w:abstractNumId w:val="18"/>
  </w:num>
  <w:num w:numId="53">
    <w:abstractNumId w:val="32"/>
  </w:num>
  <w:num w:numId="54">
    <w:abstractNumId w:val="48"/>
  </w:num>
  <w:num w:numId="55">
    <w:abstractNumId w:val="55"/>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36"/>
  </w:num>
  <w:num w:numId="60">
    <w:abstractNumId w:val="38"/>
  </w:num>
  <w:num w:numId="61">
    <w:abstractNumId w:val="41"/>
  </w:num>
  <w:num w:numId="62">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1635"/>
    <w:rsid w:val="00007BD8"/>
    <w:rsid w:val="000118E6"/>
    <w:rsid w:val="00016E08"/>
    <w:rsid w:val="0002125A"/>
    <w:rsid w:val="00030DA7"/>
    <w:rsid w:val="00032A1D"/>
    <w:rsid w:val="00042FB1"/>
    <w:rsid w:val="0004664B"/>
    <w:rsid w:val="00053DED"/>
    <w:rsid w:val="00061628"/>
    <w:rsid w:val="000656CC"/>
    <w:rsid w:val="00073920"/>
    <w:rsid w:val="000818EA"/>
    <w:rsid w:val="00081BC0"/>
    <w:rsid w:val="00085838"/>
    <w:rsid w:val="00095640"/>
    <w:rsid w:val="000A0DB8"/>
    <w:rsid w:val="000A2B89"/>
    <w:rsid w:val="000C37C0"/>
    <w:rsid w:val="000C7855"/>
    <w:rsid w:val="000F7A8D"/>
    <w:rsid w:val="00102EF6"/>
    <w:rsid w:val="0011677F"/>
    <w:rsid w:val="0012260E"/>
    <w:rsid w:val="00126747"/>
    <w:rsid w:val="00130D53"/>
    <w:rsid w:val="001378CE"/>
    <w:rsid w:val="001573A1"/>
    <w:rsid w:val="001606C9"/>
    <w:rsid w:val="001659D3"/>
    <w:rsid w:val="00170F48"/>
    <w:rsid w:val="00172579"/>
    <w:rsid w:val="00172C61"/>
    <w:rsid w:val="0017758C"/>
    <w:rsid w:val="001843E8"/>
    <w:rsid w:val="00184DA3"/>
    <w:rsid w:val="001900E2"/>
    <w:rsid w:val="00194CD0"/>
    <w:rsid w:val="001A48C9"/>
    <w:rsid w:val="001A6990"/>
    <w:rsid w:val="001B1DAE"/>
    <w:rsid w:val="001B35D2"/>
    <w:rsid w:val="001C06CA"/>
    <w:rsid w:val="001C3F0B"/>
    <w:rsid w:val="001C4AD5"/>
    <w:rsid w:val="001D1ABE"/>
    <w:rsid w:val="001F72C7"/>
    <w:rsid w:val="002011F5"/>
    <w:rsid w:val="00217E9E"/>
    <w:rsid w:val="00225BF1"/>
    <w:rsid w:val="0023769A"/>
    <w:rsid w:val="00237C94"/>
    <w:rsid w:val="00261C41"/>
    <w:rsid w:val="00265B3B"/>
    <w:rsid w:val="002709CF"/>
    <w:rsid w:val="00275210"/>
    <w:rsid w:val="00275F5D"/>
    <w:rsid w:val="00277AF7"/>
    <w:rsid w:val="00296672"/>
    <w:rsid w:val="002A236D"/>
    <w:rsid w:val="002A26D0"/>
    <w:rsid w:val="002A7B3C"/>
    <w:rsid w:val="002C2143"/>
    <w:rsid w:val="002C35DC"/>
    <w:rsid w:val="002D3952"/>
    <w:rsid w:val="002E1849"/>
    <w:rsid w:val="002F633C"/>
    <w:rsid w:val="002F7E2C"/>
    <w:rsid w:val="003339E4"/>
    <w:rsid w:val="003341E6"/>
    <w:rsid w:val="00336582"/>
    <w:rsid w:val="00337025"/>
    <w:rsid w:val="003540C6"/>
    <w:rsid w:val="003656EC"/>
    <w:rsid w:val="00382649"/>
    <w:rsid w:val="00383C15"/>
    <w:rsid w:val="00385F44"/>
    <w:rsid w:val="003B5C06"/>
    <w:rsid w:val="003B6A32"/>
    <w:rsid w:val="003C0647"/>
    <w:rsid w:val="003C34C3"/>
    <w:rsid w:val="003F01D6"/>
    <w:rsid w:val="003F4344"/>
    <w:rsid w:val="003F67F9"/>
    <w:rsid w:val="00400C6B"/>
    <w:rsid w:val="0046449E"/>
    <w:rsid w:val="00467672"/>
    <w:rsid w:val="004704C8"/>
    <w:rsid w:val="00474D56"/>
    <w:rsid w:val="00476439"/>
    <w:rsid w:val="00481CBA"/>
    <w:rsid w:val="004A3A36"/>
    <w:rsid w:val="004A4AFE"/>
    <w:rsid w:val="004F3D99"/>
    <w:rsid w:val="004F545F"/>
    <w:rsid w:val="00501CF7"/>
    <w:rsid w:val="0053552D"/>
    <w:rsid w:val="0059607A"/>
    <w:rsid w:val="005B267C"/>
    <w:rsid w:val="005F3B46"/>
    <w:rsid w:val="0062307D"/>
    <w:rsid w:val="00624719"/>
    <w:rsid w:val="00661114"/>
    <w:rsid w:val="00673DF4"/>
    <w:rsid w:val="00682D70"/>
    <w:rsid w:val="006866EF"/>
    <w:rsid w:val="00690459"/>
    <w:rsid w:val="006B5784"/>
    <w:rsid w:val="006C6F03"/>
    <w:rsid w:val="006E0495"/>
    <w:rsid w:val="006E64C7"/>
    <w:rsid w:val="006F01DC"/>
    <w:rsid w:val="006F0A63"/>
    <w:rsid w:val="006F4EA8"/>
    <w:rsid w:val="0070095F"/>
    <w:rsid w:val="00700D89"/>
    <w:rsid w:val="00703F68"/>
    <w:rsid w:val="00707FB8"/>
    <w:rsid w:val="0071024C"/>
    <w:rsid w:val="007222CF"/>
    <w:rsid w:val="0076036D"/>
    <w:rsid w:val="0076370F"/>
    <w:rsid w:val="00772F35"/>
    <w:rsid w:val="007F200B"/>
    <w:rsid w:val="00802800"/>
    <w:rsid w:val="00804277"/>
    <w:rsid w:val="008137A1"/>
    <w:rsid w:val="0081726A"/>
    <w:rsid w:val="00820CE4"/>
    <w:rsid w:val="00825DEC"/>
    <w:rsid w:val="00835114"/>
    <w:rsid w:val="00856154"/>
    <w:rsid w:val="00865B7F"/>
    <w:rsid w:val="008661FC"/>
    <w:rsid w:val="00866AAB"/>
    <w:rsid w:val="00875FB3"/>
    <w:rsid w:val="00885A79"/>
    <w:rsid w:val="00894F7D"/>
    <w:rsid w:val="008961D3"/>
    <w:rsid w:val="008A4428"/>
    <w:rsid w:val="008B0A41"/>
    <w:rsid w:val="008C170E"/>
    <w:rsid w:val="008C276C"/>
    <w:rsid w:val="008E37D4"/>
    <w:rsid w:val="008F7F0D"/>
    <w:rsid w:val="0090079D"/>
    <w:rsid w:val="00900E23"/>
    <w:rsid w:val="009050B1"/>
    <w:rsid w:val="00910C9E"/>
    <w:rsid w:val="00913BC7"/>
    <w:rsid w:val="009165A3"/>
    <w:rsid w:val="00916D96"/>
    <w:rsid w:val="00917C3C"/>
    <w:rsid w:val="00920B7E"/>
    <w:rsid w:val="009360A6"/>
    <w:rsid w:val="0094647B"/>
    <w:rsid w:val="00947C31"/>
    <w:rsid w:val="00970A87"/>
    <w:rsid w:val="0097329B"/>
    <w:rsid w:val="009A4F48"/>
    <w:rsid w:val="009B0AA9"/>
    <w:rsid w:val="009B273A"/>
    <w:rsid w:val="009B28AC"/>
    <w:rsid w:val="009C2C01"/>
    <w:rsid w:val="009C7E8D"/>
    <w:rsid w:val="009D240C"/>
    <w:rsid w:val="009E6B3F"/>
    <w:rsid w:val="009F2E51"/>
    <w:rsid w:val="00A06609"/>
    <w:rsid w:val="00A07519"/>
    <w:rsid w:val="00A100CD"/>
    <w:rsid w:val="00A2738E"/>
    <w:rsid w:val="00A35D13"/>
    <w:rsid w:val="00A47881"/>
    <w:rsid w:val="00A5322F"/>
    <w:rsid w:val="00A63E43"/>
    <w:rsid w:val="00A71EFA"/>
    <w:rsid w:val="00AA38A6"/>
    <w:rsid w:val="00AB3027"/>
    <w:rsid w:val="00AC172E"/>
    <w:rsid w:val="00AC1AEC"/>
    <w:rsid w:val="00AC74BC"/>
    <w:rsid w:val="00AE2ED6"/>
    <w:rsid w:val="00AF369E"/>
    <w:rsid w:val="00AF36A6"/>
    <w:rsid w:val="00B00CB2"/>
    <w:rsid w:val="00B01485"/>
    <w:rsid w:val="00B17CB3"/>
    <w:rsid w:val="00B3640F"/>
    <w:rsid w:val="00B42F76"/>
    <w:rsid w:val="00B43A3F"/>
    <w:rsid w:val="00B44DC0"/>
    <w:rsid w:val="00B51A91"/>
    <w:rsid w:val="00B52B69"/>
    <w:rsid w:val="00B63358"/>
    <w:rsid w:val="00B81DB0"/>
    <w:rsid w:val="00B8563D"/>
    <w:rsid w:val="00B93BA8"/>
    <w:rsid w:val="00BC05A6"/>
    <w:rsid w:val="00BC2540"/>
    <w:rsid w:val="00BE4705"/>
    <w:rsid w:val="00BE62BE"/>
    <w:rsid w:val="00C01D8F"/>
    <w:rsid w:val="00C04C8F"/>
    <w:rsid w:val="00C12880"/>
    <w:rsid w:val="00C36AC1"/>
    <w:rsid w:val="00C41A66"/>
    <w:rsid w:val="00C54A22"/>
    <w:rsid w:val="00C608F5"/>
    <w:rsid w:val="00C62DD6"/>
    <w:rsid w:val="00C719B2"/>
    <w:rsid w:val="00C7422B"/>
    <w:rsid w:val="00C74349"/>
    <w:rsid w:val="00C8183C"/>
    <w:rsid w:val="00CB5BAC"/>
    <w:rsid w:val="00CC407D"/>
    <w:rsid w:val="00CC54FC"/>
    <w:rsid w:val="00CE0614"/>
    <w:rsid w:val="00CF720D"/>
    <w:rsid w:val="00D2731C"/>
    <w:rsid w:val="00D4178F"/>
    <w:rsid w:val="00D41A9A"/>
    <w:rsid w:val="00D50892"/>
    <w:rsid w:val="00D65541"/>
    <w:rsid w:val="00D6721E"/>
    <w:rsid w:val="00D73757"/>
    <w:rsid w:val="00D851BF"/>
    <w:rsid w:val="00D852BC"/>
    <w:rsid w:val="00DC2067"/>
    <w:rsid w:val="00E00022"/>
    <w:rsid w:val="00E02DB6"/>
    <w:rsid w:val="00E030FF"/>
    <w:rsid w:val="00E221C6"/>
    <w:rsid w:val="00E31EF9"/>
    <w:rsid w:val="00E3655C"/>
    <w:rsid w:val="00E37715"/>
    <w:rsid w:val="00E40EF5"/>
    <w:rsid w:val="00E42FAA"/>
    <w:rsid w:val="00E45BE1"/>
    <w:rsid w:val="00E55471"/>
    <w:rsid w:val="00E62777"/>
    <w:rsid w:val="00E74040"/>
    <w:rsid w:val="00E77C77"/>
    <w:rsid w:val="00E91E35"/>
    <w:rsid w:val="00EA19DD"/>
    <w:rsid w:val="00EA4EA0"/>
    <w:rsid w:val="00EA6145"/>
    <w:rsid w:val="00EB4880"/>
    <w:rsid w:val="00ED0EDA"/>
    <w:rsid w:val="00ED35B6"/>
    <w:rsid w:val="00ED79E8"/>
    <w:rsid w:val="00EE096E"/>
    <w:rsid w:val="00EE52DC"/>
    <w:rsid w:val="00EE73CA"/>
    <w:rsid w:val="00EE7DC0"/>
    <w:rsid w:val="00EF02B1"/>
    <w:rsid w:val="00EF1586"/>
    <w:rsid w:val="00F13C0C"/>
    <w:rsid w:val="00F26BDE"/>
    <w:rsid w:val="00F40DE1"/>
    <w:rsid w:val="00F41FCF"/>
    <w:rsid w:val="00F55796"/>
    <w:rsid w:val="00F761CD"/>
    <w:rsid w:val="00F97C02"/>
    <w:rsid w:val="00FB78EC"/>
    <w:rsid w:val="00FC0602"/>
    <w:rsid w:val="00FD713E"/>
    <w:rsid w:val="00FE07D8"/>
    <w:rsid w:val="00FE0AB9"/>
    <w:rsid w:val="00FE70E7"/>
    <w:rsid w:val="00FF55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A345D3"/>
  <w15:docId w15:val="{652E5731-CDA8-4AE6-B26D-AD533F49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uiPriority w:val="9"/>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uiPriority w:val="9"/>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uiPriority w:val="9"/>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uiPriority w:val="9"/>
    <w:rsid w:val="00856154"/>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Ttulo">
    <w:name w:val="Title"/>
    <w:aliases w:val="Puesto1"/>
    <w:basedOn w:val="Normal"/>
    <w:link w:val="TtuloCar"/>
    <w:qFormat/>
    <w:rsid w:val="00856154"/>
    <w:pPr>
      <w:jc w:val="center"/>
    </w:pPr>
    <w:rPr>
      <w:rFonts w:ascii="Arial" w:eastAsia="Times New Roman" w:hAnsi="Arial" w:cs="Arial"/>
      <w:b/>
      <w:bCs/>
      <w:lang w:eastAsia="es-ES"/>
    </w:rPr>
  </w:style>
  <w:style w:type="character" w:customStyle="1" w:styleId="TtuloCar">
    <w:name w:val="Título Car"/>
    <w:aliases w:val="Puesto1 Car1"/>
    <w:basedOn w:val="Fuentedeprrafopredeter"/>
    <w:link w:val="Ttul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uiPriority w:val="99"/>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rsid w:val="00856154"/>
    <w:rPr>
      <w:rFonts w:cs="Times New Roman"/>
    </w:rPr>
  </w:style>
  <w:style w:type="paragraph" w:customStyle="1" w:styleId="font5">
    <w:name w:val="font5"/>
    <w:basedOn w:val="Normal"/>
    <w:uiPriority w:val="99"/>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8561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30"/>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uiPriority w:val="99"/>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1"/>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1"/>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1"/>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0">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uiPriority w:val="99"/>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2"/>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3"/>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3"/>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4"/>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9"/>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5"/>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6"/>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9"/>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40"/>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2"/>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3"/>
      </w:numPr>
    </w:pPr>
  </w:style>
  <w:style w:type="numbering" w:customStyle="1" w:styleId="Lista411">
    <w:name w:val="Lista 411"/>
    <w:rsid w:val="00C12880"/>
    <w:pPr>
      <w:numPr>
        <w:numId w:val="37"/>
      </w:numPr>
    </w:pPr>
  </w:style>
  <w:style w:type="numbering" w:customStyle="1" w:styleId="List41">
    <w:name w:val="List 41"/>
    <w:rsid w:val="00C12880"/>
    <w:pPr>
      <w:numPr>
        <w:numId w:val="44"/>
      </w:numPr>
    </w:pPr>
  </w:style>
  <w:style w:type="numbering" w:customStyle="1" w:styleId="Lista441">
    <w:name w:val="Lista 441"/>
    <w:rsid w:val="00C12880"/>
    <w:pPr>
      <w:numPr>
        <w:numId w:val="38"/>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1"/>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2"/>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3"/>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4"/>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3"/>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12880"/>
    <w:pPr>
      <w:numPr>
        <w:numId w:val="45"/>
      </w:numPr>
    </w:pPr>
  </w:style>
  <w:style w:type="numbering" w:customStyle="1" w:styleId="Lista442">
    <w:name w:val="Lista 442"/>
    <w:rsid w:val="00C12880"/>
    <w:pPr>
      <w:numPr>
        <w:numId w:val="46"/>
      </w:numPr>
    </w:pPr>
  </w:style>
  <w:style w:type="numbering" w:customStyle="1" w:styleId="Lista4121">
    <w:name w:val="Lista 4121"/>
    <w:rsid w:val="00C12880"/>
    <w:pPr>
      <w:numPr>
        <w:numId w:val="47"/>
      </w:numPr>
    </w:pPr>
  </w:style>
  <w:style w:type="numbering" w:customStyle="1" w:styleId="Lista431">
    <w:name w:val="Lista 431"/>
    <w:rsid w:val="00C12880"/>
    <w:pPr>
      <w:numPr>
        <w:numId w:val="48"/>
      </w:numPr>
    </w:pPr>
  </w:style>
  <w:style w:type="numbering" w:customStyle="1" w:styleId="1111114">
    <w:name w:val="1 / 1.1 / 1.1.14"/>
    <w:basedOn w:val="Sinlista"/>
    <w:next w:val="111111"/>
    <w:semiHidden/>
    <w:unhideWhenUsed/>
    <w:rsid w:val="00C12880"/>
    <w:pPr>
      <w:numPr>
        <w:numId w:val="49"/>
      </w:numPr>
    </w:pPr>
  </w:style>
  <w:style w:type="numbering" w:customStyle="1" w:styleId="11111131">
    <w:name w:val="1 / 1.1 / 1.1.131"/>
    <w:rsid w:val="00C12880"/>
    <w:pPr>
      <w:numPr>
        <w:numId w:val="55"/>
      </w:numPr>
    </w:pPr>
  </w:style>
  <w:style w:type="numbering" w:customStyle="1" w:styleId="List411">
    <w:name w:val="List 411"/>
    <w:rsid w:val="00C12880"/>
    <w:pPr>
      <w:numPr>
        <w:numId w:val="50"/>
      </w:numPr>
    </w:pPr>
  </w:style>
  <w:style w:type="character" w:customStyle="1" w:styleId="Sangra3detindependienteCar1">
    <w:name w:val="Sangría 3 de t. independiente Car1"/>
    <w:basedOn w:val="Fuentedeprrafopredeter"/>
    <w:uiPriority w:val="99"/>
    <w:semiHidden/>
    <w:rsid w:val="00C1288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18096246">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E8203-5E77-483A-9964-0A7170FE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83</Pages>
  <Words>23829</Words>
  <Characters>131063</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usuario</cp:lastModifiedBy>
  <cp:revision>14</cp:revision>
  <cp:lastPrinted>2018-03-20T15:56:00Z</cp:lastPrinted>
  <dcterms:created xsi:type="dcterms:W3CDTF">2019-04-24T23:18:00Z</dcterms:created>
  <dcterms:modified xsi:type="dcterms:W3CDTF">2019-04-27T23:34:00Z</dcterms:modified>
</cp:coreProperties>
</file>